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5417"/>
        <w:gridCol w:w="9652"/>
      </w:tblGrid>
      <w:tr w:rsidR="00135F3F" w:rsidRPr="00135F3F" w14:paraId="37217343" w14:textId="77777777" w:rsidTr="00101B39">
        <w:trPr>
          <w:trHeight w:val="915"/>
        </w:trPr>
        <w:tc>
          <w:tcPr>
            <w:tcW w:w="3261" w:type="dxa"/>
            <w:tcMar>
              <w:top w:w="0" w:type="dxa"/>
              <w:left w:w="108" w:type="dxa"/>
              <w:bottom w:w="0" w:type="dxa"/>
              <w:right w:w="108" w:type="dxa"/>
            </w:tcMar>
            <w:hideMark/>
          </w:tcPr>
          <w:p w14:paraId="3F2D9297" w14:textId="77777777" w:rsidR="002411C8" w:rsidRPr="00135F3F" w:rsidRDefault="002411C8" w:rsidP="002411C8">
            <w:pPr>
              <w:spacing w:after="0" w:line="264" w:lineRule="auto"/>
              <w:jc w:val="center"/>
              <w:rPr>
                <w:rFonts w:eastAsia="Times New Roman" w:cs="Times New Roman"/>
                <w:bCs/>
                <w:sz w:val="26"/>
                <w:szCs w:val="26"/>
              </w:rPr>
            </w:pPr>
            <w:r w:rsidRPr="00135F3F">
              <w:rPr>
                <w:rFonts w:eastAsia="Times New Roman" w:cs="Times New Roman"/>
                <w:bCs/>
                <w:sz w:val="26"/>
                <w:szCs w:val="26"/>
                <w:lang w:val="vi-VN"/>
              </w:rPr>
              <w:t xml:space="preserve">UBND TỈNH </w:t>
            </w:r>
            <w:r w:rsidR="00111174" w:rsidRPr="00135F3F">
              <w:rPr>
                <w:rFonts w:eastAsia="Times New Roman" w:cs="Times New Roman"/>
                <w:bCs/>
                <w:sz w:val="26"/>
                <w:szCs w:val="26"/>
              </w:rPr>
              <w:t>NINH BÌNH</w:t>
            </w:r>
          </w:p>
          <w:p w14:paraId="525D7ED9" w14:textId="77777777" w:rsidR="002411C8" w:rsidRPr="00135F3F" w:rsidRDefault="00000000" w:rsidP="007024E0">
            <w:pPr>
              <w:spacing w:after="0" w:line="264" w:lineRule="auto"/>
              <w:jc w:val="center"/>
              <w:rPr>
                <w:rFonts w:eastAsia="Times New Roman" w:cs="Times New Roman"/>
                <w:b/>
                <w:sz w:val="26"/>
                <w:szCs w:val="26"/>
              </w:rPr>
            </w:pPr>
            <w:r>
              <w:rPr>
                <w:rFonts w:eastAsia="Times New Roman" w:cs="Times New Roman"/>
                <w:b/>
                <w:noProof/>
                <w:sz w:val="26"/>
                <w:szCs w:val="26"/>
              </w:rPr>
              <w:pict w14:anchorId="78C2AB56">
                <v:line id="Straight Connector 1" o:spid="_x0000_s1026" style="position:absolute;left:0;text-align:left;flip:y;z-index:251656704;visibility:visible;mso-width-relative:margin;mso-height-relative:margin" from="98.95pt,18.5pt" to="150.3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" strokecolor="black [3040]"/>
              </w:pict>
            </w:r>
            <w:r w:rsidR="007024E0" w:rsidRPr="00135F3F">
              <w:rPr>
                <w:rFonts w:eastAsia="Times New Roman" w:cs="Times New Roman"/>
                <w:b/>
                <w:noProof/>
                <w:sz w:val="26"/>
                <w:szCs w:val="26"/>
              </w:rPr>
              <w:t>SỞ XÂY DỰNG</w:t>
            </w:r>
          </w:p>
        </w:tc>
        <w:tc>
          <w:tcPr>
            <w:tcW w:w="5810" w:type="dxa"/>
            <w:tcMar>
              <w:top w:w="0" w:type="dxa"/>
              <w:left w:w="108" w:type="dxa"/>
              <w:bottom w:w="0" w:type="dxa"/>
              <w:right w:w="108" w:type="dxa"/>
            </w:tcMar>
            <w:hideMark/>
          </w:tcPr>
          <w:p w14:paraId="67D83C6C" w14:textId="77777777" w:rsidR="002411C8" w:rsidRPr="00135F3F" w:rsidRDefault="00000000" w:rsidP="002411C8">
            <w:pPr>
              <w:spacing w:after="0" w:line="264" w:lineRule="auto"/>
              <w:jc w:val="center"/>
              <w:rPr>
                <w:rFonts w:eastAsia="Times New Roman" w:cs="Times New Roman"/>
                <w:sz w:val="26"/>
                <w:szCs w:val="26"/>
              </w:rPr>
            </w:pPr>
            <w:r>
              <w:rPr>
                <w:rFonts w:eastAsia="Times New Roman" w:cs="Times New Roman"/>
                <w:b/>
                <w:bCs/>
                <w:noProof/>
                <w:sz w:val="26"/>
                <w:szCs w:val="26"/>
              </w:rPr>
              <w:pict w14:anchorId="5F33F0E9">
                <v:line id="Straight Connector 2" o:spid="_x0000_s1028" style="position:absolute;left:0;text-align:left;z-index:251658752;visibility:visible;mso-position-horizontal-relative:text;mso-position-vertical-relative:text;mso-width-relative:margin;mso-height-relative:margin" from="179.2pt,35.3pt" to="297.7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" strokecolor="black [3040]"/>
              </w:pict>
            </w:r>
            <w:r w:rsidR="002411C8" w:rsidRPr="00135F3F">
              <w:rPr>
                <w:rFonts w:eastAsia="Times New Roman" w:cs="Times New Roman"/>
                <w:b/>
                <w:bCs/>
                <w:sz w:val="26"/>
                <w:szCs w:val="26"/>
              </w:rPr>
              <w:t>CỘNG HÒA XÃ HỘI CHỦ NGHĨA VIỆT NAM</w:t>
            </w:r>
            <w:r w:rsidR="002411C8" w:rsidRPr="00135F3F">
              <w:rPr>
                <w:rFonts w:eastAsia="Times New Roman" w:cs="Times New Roman"/>
                <w:b/>
                <w:bCs/>
                <w:sz w:val="26"/>
                <w:szCs w:val="26"/>
              </w:rPr>
              <w:br/>
            </w:r>
            <w:r w:rsidR="002411C8" w:rsidRPr="00135F3F">
              <w:rPr>
                <w:rFonts w:eastAsia="Times New Roman" w:cs="Times New Roman"/>
                <w:b/>
                <w:bCs/>
                <w:szCs w:val="28"/>
              </w:rPr>
              <w:t>Độc lập - Tự do - Hạnh phúc</w:t>
            </w:r>
            <w:r w:rsidR="002411C8" w:rsidRPr="00135F3F">
              <w:rPr>
                <w:rFonts w:eastAsia="Times New Roman" w:cs="Times New Roman"/>
                <w:szCs w:val="28"/>
              </w:rPr>
              <w:br/>
            </w:r>
          </w:p>
          <w:p w14:paraId="6D92E328" w14:textId="5707F39C" w:rsidR="002411C8" w:rsidRPr="00135F3F" w:rsidRDefault="00111174" w:rsidP="007024E0">
            <w:pPr>
              <w:spacing w:after="0" w:line="264" w:lineRule="auto"/>
              <w:jc w:val="center"/>
              <w:rPr>
                <w:rFonts w:eastAsia="Times New Roman" w:cs="Times New Roman"/>
                <w:sz w:val="26"/>
                <w:szCs w:val="26"/>
              </w:rPr>
            </w:pPr>
            <w:r w:rsidRPr="00135F3F">
              <w:rPr>
                <w:rFonts w:eastAsia="Times New Roman" w:cs="Times New Roman"/>
                <w:i/>
                <w:iCs/>
                <w:szCs w:val="28"/>
              </w:rPr>
              <w:t>Ninh Bình</w:t>
            </w:r>
            <w:r w:rsidR="002411C8" w:rsidRPr="00135F3F">
              <w:rPr>
                <w:rFonts w:eastAsia="Times New Roman" w:cs="Times New Roman"/>
                <w:i/>
                <w:iCs/>
                <w:szCs w:val="28"/>
              </w:rPr>
              <w:t>, ngày</w:t>
            </w:r>
            <w:r w:rsidR="002411C8" w:rsidRPr="00135F3F">
              <w:rPr>
                <w:rFonts w:eastAsia="Times New Roman" w:cs="Times New Roman"/>
                <w:i/>
                <w:iCs/>
                <w:szCs w:val="28"/>
                <w:lang w:val="vi-VN"/>
              </w:rPr>
              <w:t xml:space="preserve"> </w:t>
            </w:r>
            <w:r w:rsidR="000523F2">
              <w:rPr>
                <w:rFonts w:eastAsia="Times New Roman" w:cs="Times New Roman"/>
                <w:i/>
                <w:iCs/>
                <w:szCs w:val="28"/>
              </w:rPr>
              <w:t xml:space="preserve">    </w:t>
            </w:r>
            <w:r w:rsidR="002411C8" w:rsidRPr="00135F3F">
              <w:rPr>
                <w:rFonts w:eastAsia="Times New Roman" w:cs="Times New Roman"/>
                <w:i/>
                <w:iCs/>
                <w:szCs w:val="28"/>
              </w:rPr>
              <w:t>tháng</w:t>
            </w:r>
            <w:r w:rsidR="002411C8" w:rsidRPr="00135F3F">
              <w:rPr>
                <w:rFonts w:eastAsia="Times New Roman" w:cs="Times New Roman"/>
                <w:i/>
                <w:iCs/>
                <w:szCs w:val="28"/>
                <w:lang w:val="vi-VN"/>
              </w:rPr>
              <w:t xml:space="preserve"> </w:t>
            </w:r>
            <w:r w:rsidR="00914424" w:rsidRPr="00135F3F">
              <w:rPr>
                <w:rFonts w:eastAsia="Times New Roman" w:cs="Times New Roman"/>
                <w:i/>
                <w:iCs/>
                <w:szCs w:val="28"/>
              </w:rPr>
              <w:t>7</w:t>
            </w:r>
            <w:r w:rsidR="002411C8" w:rsidRPr="00135F3F">
              <w:rPr>
                <w:rFonts w:eastAsia="Times New Roman" w:cs="Times New Roman"/>
                <w:i/>
                <w:iCs/>
                <w:szCs w:val="28"/>
                <w:lang w:val="vi-VN"/>
              </w:rPr>
              <w:t xml:space="preserve"> </w:t>
            </w:r>
            <w:r w:rsidR="002411C8" w:rsidRPr="00135F3F">
              <w:rPr>
                <w:rFonts w:eastAsia="Times New Roman" w:cs="Times New Roman"/>
                <w:i/>
                <w:iCs/>
                <w:szCs w:val="28"/>
              </w:rPr>
              <w:t>năm</w:t>
            </w:r>
            <w:r w:rsidR="002411C8" w:rsidRPr="00135F3F">
              <w:rPr>
                <w:rFonts w:eastAsia="Times New Roman" w:cs="Times New Roman"/>
                <w:i/>
                <w:iCs/>
                <w:szCs w:val="28"/>
                <w:lang w:val="vi-VN"/>
              </w:rPr>
              <w:t xml:space="preserve"> 2</w:t>
            </w:r>
            <w:r w:rsidR="002411C8" w:rsidRPr="00135F3F">
              <w:rPr>
                <w:rFonts w:eastAsia="Times New Roman" w:cs="Times New Roman"/>
                <w:i/>
                <w:iCs/>
                <w:szCs w:val="28"/>
              </w:rPr>
              <w:t>02</w:t>
            </w:r>
            <w:r w:rsidR="00A80D14" w:rsidRPr="00135F3F">
              <w:rPr>
                <w:rFonts w:eastAsia="Times New Roman" w:cs="Times New Roman"/>
                <w:i/>
                <w:iCs/>
                <w:szCs w:val="28"/>
              </w:rPr>
              <w:t>6</w:t>
            </w:r>
          </w:p>
        </w:tc>
      </w:tr>
    </w:tbl>
    <w:p w14:paraId="1364B769" w14:textId="7097C310" w:rsidR="00FA7489" w:rsidRPr="00135F3F" w:rsidRDefault="002411C8" w:rsidP="00FA7489">
      <w:pPr>
        <w:spacing w:before="120" w:after="120" w:line="360" w:lineRule="atLeast"/>
        <w:jc w:val="center"/>
        <w:rPr>
          <w:rFonts w:eastAsia="Times New Roman" w:cs="Times New Roman"/>
          <w:b/>
          <w:bCs/>
          <w:szCs w:val="28"/>
        </w:rPr>
      </w:pPr>
      <w:r w:rsidRPr="00135F3F">
        <w:rPr>
          <w:rFonts w:eastAsia="Times New Roman" w:cs="Times New Roman"/>
          <w:szCs w:val="28"/>
        </w:rPr>
        <w:t> </w:t>
      </w:r>
      <w:r w:rsidRPr="00135F3F">
        <w:rPr>
          <w:rFonts w:eastAsia="Times New Roman" w:cs="Times New Roman"/>
          <w:b/>
          <w:bCs/>
          <w:szCs w:val="28"/>
        </w:rPr>
        <w:t>BẢN SO SÁNH, THUYẾT MINH NỘI</w:t>
      </w:r>
      <w:r w:rsidRPr="00135F3F">
        <w:rPr>
          <w:rFonts w:eastAsia="Times New Roman" w:cs="Times New Roman"/>
          <w:b/>
          <w:bCs/>
          <w:szCs w:val="28"/>
          <w:lang w:val="vi-VN"/>
        </w:rPr>
        <w:t xml:space="preserve"> </w:t>
      </w:r>
      <w:r w:rsidRPr="00135F3F">
        <w:rPr>
          <w:rFonts w:eastAsia="Times New Roman" w:cs="Times New Roman"/>
          <w:b/>
          <w:bCs/>
          <w:szCs w:val="28"/>
        </w:rPr>
        <w:t>DUNG DỰ THẢO</w:t>
      </w:r>
      <w:r w:rsidRPr="00135F3F">
        <w:rPr>
          <w:rFonts w:eastAsia="Times New Roman" w:cs="Times New Roman"/>
          <w:b/>
          <w:bCs/>
          <w:szCs w:val="28"/>
          <w:lang w:val="vi-VN"/>
        </w:rPr>
        <w:t xml:space="preserve"> QUYẾT ĐỊNH</w:t>
      </w:r>
    </w:p>
    <w:p w14:paraId="194FA364" w14:textId="56B14028" w:rsidR="002411C8" w:rsidRPr="00135F3F" w:rsidRDefault="00000000" w:rsidP="00FA7489">
      <w:pPr>
        <w:spacing w:before="120" w:after="120" w:line="360" w:lineRule="atLeast"/>
        <w:jc w:val="center"/>
        <w:rPr>
          <w:rFonts w:eastAsia="Times New Roman" w:cs="Times New Roman"/>
          <w:szCs w:val="28"/>
        </w:rPr>
      </w:pPr>
      <w:r>
        <w:rPr>
          <w:rFonts w:eastAsia="Times New Roman" w:cs="Times New Roman"/>
          <w:noProof/>
          <w:szCs w:val="28"/>
        </w:rPr>
        <w:pict w14:anchorId="66ADFF6C">
          <v:line id="Straight Connector 3" o:spid="_x0000_s1027" style="position:absolute;left:0;text-align:left;z-index:251657728;visibility:visible;mso-position-horizontal-relative:text;mso-position-vertical-relative:text" from="261.35pt,21.9pt" to="486.7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" strokecolor="black [3040]"/>
        </w:pict>
      </w:r>
      <w:r w:rsidR="002411C8" w:rsidRPr="00135F3F">
        <w:rPr>
          <w:rFonts w:eastAsia="Times New Roman" w:cs="Times New Roman"/>
          <w:b/>
          <w:bCs/>
          <w:szCs w:val="28"/>
          <w:lang w:val="vi-VN"/>
        </w:rPr>
        <w:t xml:space="preserve"> </w:t>
      </w:r>
      <w:r w:rsidR="00FE76C0" w:rsidRPr="00135F3F">
        <w:rPr>
          <w:rFonts w:eastAsia="Times New Roman"/>
          <w:b/>
          <w:szCs w:val="28"/>
        </w:rPr>
        <w:t>VỚI QUY ĐỊNH PHÁP LUẬT HIỆN HÀNH</w:t>
      </w:r>
    </w:p>
    <w:p w14:paraId="1F3BE2D6" w14:textId="741B4EF7" w:rsidR="00FE76C0" w:rsidRPr="00135F3F" w:rsidRDefault="00FE76C0" w:rsidP="00185EE1">
      <w:pPr>
        <w:spacing w:before="120" w:after="120"/>
        <w:ind w:firstLine="709"/>
        <w:jc w:val="both"/>
        <w:rPr>
          <w:rFonts w:eastAsia="Times New Roman" w:cs="Times New Roman"/>
          <w:sz w:val="20"/>
          <w:szCs w:val="28"/>
          <w:lang w:val="vi-VN"/>
        </w:rPr>
      </w:pPr>
    </w:p>
    <w:p w14:paraId="5779E55C" w14:textId="57383CAC" w:rsidR="00111174" w:rsidRPr="00135F3F" w:rsidRDefault="00111174" w:rsidP="00B71C2E">
      <w:pPr>
        <w:shd w:val="clear" w:color="auto" w:fill="FFFFFF"/>
        <w:spacing w:before="120" w:after="120" w:line="360" w:lineRule="atLeast"/>
        <w:ind w:firstLine="720"/>
        <w:jc w:val="both"/>
        <w:rPr>
          <w:rFonts w:eastAsia="Times New Roman" w:cs="Times New Roman"/>
          <w:spacing w:val="-4"/>
          <w:szCs w:val="28"/>
        </w:rPr>
      </w:pPr>
      <w:r w:rsidRPr="00135F3F">
        <w:rPr>
          <w:rFonts w:eastAsia="Times New Roman" w:cs="Times New Roman"/>
          <w:spacing w:val="-4"/>
          <w:szCs w:val="28"/>
        </w:rPr>
        <w:t xml:space="preserve">Thực hiện chỉ đạo của UBND tỉnh tại văn bản số </w:t>
      </w:r>
      <w:r w:rsidR="00914424" w:rsidRPr="00135F3F">
        <w:rPr>
          <w:rFonts w:eastAsia="Times New Roman" w:cs="Times New Roman"/>
          <w:spacing w:val="-4"/>
          <w:szCs w:val="28"/>
        </w:rPr>
        <w:t>4602</w:t>
      </w:r>
      <w:r w:rsidRPr="00135F3F">
        <w:rPr>
          <w:rFonts w:eastAsia="Times New Roman" w:cs="Times New Roman"/>
          <w:spacing w:val="-4"/>
          <w:szCs w:val="28"/>
        </w:rPr>
        <w:t xml:space="preserve">/UBND-VP4 ngày </w:t>
      </w:r>
      <w:r w:rsidR="00914424" w:rsidRPr="00135F3F">
        <w:rPr>
          <w:rFonts w:eastAsia="Times New Roman" w:cs="Times New Roman"/>
          <w:spacing w:val="-4"/>
          <w:szCs w:val="28"/>
        </w:rPr>
        <w:t>0</w:t>
      </w:r>
      <w:r w:rsidRPr="00135F3F">
        <w:rPr>
          <w:rFonts w:eastAsia="Times New Roman" w:cs="Times New Roman"/>
          <w:spacing w:val="-4"/>
          <w:szCs w:val="28"/>
        </w:rPr>
        <w:t>4/7/202</w:t>
      </w:r>
      <w:r w:rsidR="00914424" w:rsidRPr="00135F3F">
        <w:rPr>
          <w:rFonts w:eastAsia="Times New Roman" w:cs="Times New Roman"/>
          <w:spacing w:val="-4"/>
          <w:szCs w:val="28"/>
        </w:rPr>
        <w:t>6</w:t>
      </w:r>
      <w:r w:rsidRPr="00135F3F">
        <w:rPr>
          <w:rFonts w:eastAsia="Times New Roman" w:cs="Times New Roman"/>
          <w:spacing w:val="-4"/>
          <w:szCs w:val="28"/>
        </w:rPr>
        <w:t xml:space="preserve"> về việc xây dựng Quyết định </w:t>
      </w:r>
      <w:r w:rsidR="00BA0544" w:rsidRPr="00135F3F">
        <w:rPr>
          <w:rFonts w:eastAsia="Times New Roman" w:cs="Times New Roman"/>
          <w:spacing w:val="-4"/>
          <w:szCs w:val="28"/>
        </w:rPr>
        <w:t>p</w:t>
      </w:r>
      <w:r w:rsidR="00B71C2E" w:rsidRPr="00135F3F">
        <w:rPr>
          <w:rFonts w:eastAsia="Times New Roman" w:cs="Times New Roman"/>
          <w:spacing w:val="-4"/>
          <w:szCs w:val="28"/>
        </w:rPr>
        <w:t>hân cấp một số nội dung về quản lý chất lượng, thi công xây dựng và bảo trì công trình xây dựng trên địa bàn tỉnh Ninh Bình</w:t>
      </w:r>
      <w:r w:rsidRPr="00135F3F">
        <w:rPr>
          <w:rFonts w:eastAsia="Times New Roman" w:cs="Times New Roman"/>
          <w:spacing w:val="-4"/>
          <w:szCs w:val="28"/>
        </w:rPr>
        <w:t>.</w:t>
      </w:r>
    </w:p>
    <w:p w14:paraId="7A60EE68" w14:textId="3BA8246A" w:rsidR="00185EE1" w:rsidRPr="00135F3F" w:rsidRDefault="007024E0" w:rsidP="00B71C2E">
      <w:pPr>
        <w:spacing w:before="120" w:after="120" w:line="360" w:lineRule="atLeast"/>
        <w:ind w:firstLine="709"/>
        <w:jc w:val="both"/>
        <w:rPr>
          <w:rFonts w:eastAsia="Times New Roman" w:cs="Times New Roman"/>
          <w:szCs w:val="28"/>
          <w:lang w:val="vi-VN"/>
        </w:rPr>
      </w:pPr>
      <w:r w:rsidRPr="00135F3F">
        <w:rPr>
          <w:rFonts w:eastAsia="Times New Roman" w:cs="Times New Roman"/>
          <w:szCs w:val="28"/>
          <w:lang w:val="vi-VN"/>
        </w:rPr>
        <w:t>Sở Xây dựng</w:t>
      </w:r>
      <w:r w:rsidR="00111174" w:rsidRPr="00135F3F">
        <w:rPr>
          <w:rFonts w:eastAsia="Times New Roman" w:cs="Times New Roman"/>
          <w:szCs w:val="28"/>
          <w:lang w:val="vi-VN"/>
        </w:rPr>
        <w:t xml:space="preserve"> Ninh Bình</w:t>
      </w:r>
      <w:r w:rsidRPr="00135F3F">
        <w:rPr>
          <w:rFonts w:eastAsia="Times New Roman" w:cs="Times New Roman"/>
          <w:szCs w:val="28"/>
          <w:lang w:val="vi-VN"/>
        </w:rPr>
        <w:t xml:space="preserve"> </w:t>
      </w:r>
      <w:r w:rsidR="00EB3988" w:rsidRPr="00135F3F">
        <w:rPr>
          <w:rFonts w:eastAsia="Times New Roman" w:cs="Times New Roman"/>
          <w:szCs w:val="28"/>
          <w:lang w:val="vi-VN"/>
        </w:rPr>
        <w:t xml:space="preserve">xây dựng hồ sơ trình UBND tỉnh ban hành </w:t>
      </w:r>
      <w:r w:rsidR="00111174" w:rsidRPr="00135F3F">
        <w:rPr>
          <w:rFonts w:eastAsia="Times New Roman" w:cs="Times New Roman"/>
          <w:szCs w:val="28"/>
          <w:lang w:val="vi-VN"/>
        </w:rPr>
        <w:t xml:space="preserve">Quyết định </w:t>
      </w:r>
      <w:r w:rsidR="009C029E" w:rsidRPr="00135F3F">
        <w:rPr>
          <w:rFonts w:eastAsia="Times New Roman" w:cs="Times New Roman"/>
          <w:szCs w:val="28"/>
        </w:rPr>
        <w:t>p</w:t>
      </w:r>
      <w:r w:rsidR="00B71C2E" w:rsidRPr="00135F3F">
        <w:rPr>
          <w:rFonts w:eastAsia="Times New Roman" w:cs="Times New Roman"/>
          <w:szCs w:val="28"/>
          <w:lang w:val="vi-VN"/>
        </w:rPr>
        <w:t>hân cấp một số nội dung về quản lý chất lượng, thi công xây dựng và bảo trì công trình xây dựng trên địa bàn tỉnh Ninh Bình</w:t>
      </w:r>
      <w:r w:rsidR="00B71C2E" w:rsidRPr="00135F3F">
        <w:rPr>
          <w:rFonts w:eastAsia="Times New Roman" w:cs="Times New Roman"/>
          <w:szCs w:val="28"/>
        </w:rPr>
        <w:t>,</w:t>
      </w:r>
      <w:r w:rsidR="00185EE1" w:rsidRPr="00135F3F">
        <w:rPr>
          <w:rFonts w:eastAsia="Times New Roman" w:cs="Times New Roman"/>
          <w:szCs w:val="28"/>
          <w:lang w:val="vi-VN"/>
        </w:rPr>
        <w:t xml:space="preserve"> như sau:</w:t>
      </w:r>
      <w:r w:rsidR="00EB3988" w:rsidRPr="00135F3F">
        <w:rPr>
          <w:rFonts w:eastAsia="Times New Roman" w:cs="Times New Roman"/>
          <w:szCs w:val="28"/>
          <w:lang w:val="vi-VN"/>
        </w:rPr>
        <w:t xml:space="preserve"> </w:t>
      </w:r>
    </w:p>
    <w:p w14:paraId="73A712E0" w14:textId="77777777" w:rsidR="00B26C7C" w:rsidRPr="00135F3F" w:rsidRDefault="00B26C7C" w:rsidP="00B26C7C">
      <w:pPr>
        <w:pStyle w:val="ListParagraph"/>
        <w:numPr>
          <w:ilvl w:val="0"/>
          <w:numId w:val="5"/>
        </w:numPr>
        <w:spacing w:before="120" w:after="120"/>
        <w:jc w:val="both"/>
        <w:rPr>
          <w:rFonts w:eastAsia="Times New Roman" w:cs="Times New Roman"/>
          <w:b/>
          <w:szCs w:val="28"/>
          <w:lang w:val="vi-VN"/>
        </w:rPr>
      </w:pPr>
      <w:r w:rsidRPr="00135F3F">
        <w:rPr>
          <w:rFonts w:eastAsia="Times New Roman" w:cs="Times New Roman"/>
          <w:b/>
          <w:szCs w:val="28"/>
          <w:lang w:val="vi-VN"/>
        </w:rPr>
        <w:t>Phần Dự thảo Quyết định:</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57"/>
        <w:gridCol w:w="5143"/>
        <w:gridCol w:w="3801"/>
      </w:tblGrid>
      <w:tr w:rsidR="00135F3F" w:rsidRPr="00135F3F" w14:paraId="68377403" w14:textId="77777777" w:rsidTr="00BD46D7">
        <w:trPr>
          <w:trHeight w:val="15"/>
          <w:tblHeader/>
          <w:jc w:val="center"/>
        </w:trPr>
        <w:tc>
          <w:tcPr>
            <w:tcW w:w="5757" w:type="dxa"/>
            <w:shd w:val="clear" w:color="auto" w:fill="FFFFFF"/>
            <w:vAlign w:val="center"/>
          </w:tcPr>
          <w:p w14:paraId="2DB1FD66" w14:textId="77777777" w:rsidR="00664A46" w:rsidRPr="00135F3F" w:rsidRDefault="00664A46" w:rsidP="00353FE5">
            <w:pPr>
              <w:suppressAutoHyphens/>
              <w:spacing w:before="80" w:after="0" w:line="340" w:lineRule="exact"/>
              <w:ind w:left="113" w:right="113"/>
              <w:jc w:val="center"/>
              <w:rPr>
                <w:b/>
                <w:bCs/>
              </w:rPr>
            </w:pPr>
            <w:r w:rsidRPr="00135F3F">
              <w:rPr>
                <w:b/>
                <w:bCs/>
                <w:lang w:val="en"/>
              </w:rPr>
              <w:t>QUY PH</w:t>
            </w:r>
            <w:r w:rsidRPr="00135F3F">
              <w:rPr>
                <w:b/>
                <w:bCs/>
              </w:rPr>
              <w:t xml:space="preserve">ẠM </w:t>
            </w:r>
          </w:p>
          <w:p w14:paraId="761A7AD9" w14:textId="77777777" w:rsidR="003808EB" w:rsidRPr="00135F3F" w:rsidRDefault="00664A46" w:rsidP="00353FE5">
            <w:pPr>
              <w:suppressAutoHyphens/>
              <w:spacing w:before="80" w:after="0" w:line="340" w:lineRule="exact"/>
              <w:ind w:left="113" w:right="113"/>
              <w:jc w:val="center"/>
              <w:rPr>
                <w:b/>
                <w:bCs/>
              </w:rPr>
            </w:pPr>
            <w:r w:rsidRPr="00135F3F">
              <w:rPr>
                <w:b/>
                <w:bCs/>
              </w:rPr>
              <w:t>PHÁP LUẬT HIỆN HÀNH</w:t>
            </w:r>
          </w:p>
          <w:p w14:paraId="79374239" w14:textId="5C078C82" w:rsidR="00977777" w:rsidRPr="00135F3F" w:rsidRDefault="00977777" w:rsidP="00353FE5">
            <w:pPr>
              <w:suppressAutoHyphens/>
              <w:spacing w:before="80" w:after="0" w:line="340" w:lineRule="exact"/>
              <w:ind w:left="113" w:right="113"/>
              <w:jc w:val="center"/>
              <w:rPr>
                <w:rFonts w:eastAsia="Times New Roman" w:cs="Times New Roman"/>
                <w:b/>
                <w:bCs/>
                <w:szCs w:val="28"/>
              </w:rPr>
            </w:pPr>
            <w:r w:rsidRPr="00135F3F">
              <w:rPr>
                <w:b/>
                <w:bCs/>
              </w:rPr>
              <w:t>(</w:t>
            </w:r>
            <w:r w:rsidR="005E632C" w:rsidRPr="00135F3F">
              <w:rPr>
                <w:b/>
                <w:bCs/>
              </w:rPr>
              <w:t xml:space="preserve">Nghị định </w:t>
            </w:r>
            <w:r w:rsidRPr="00135F3F">
              <w:rPr>
                <w:b/>
                <w:bCs/>
              </w:rPr>
              <w:t xml:space="preserve">số </w:t>
            </w:r>
            <w:r w:rsidR="0018260A" w:rsidRPr="00135F3F">
              <w:rPr>
                <w:b/>
                <w:bCs/>
              </w:rPr>
              <w:t>207</w:t>
            </w:r>
            <w:r w:rsidRPr="00135F3F">
              <w:rPr>
                <w:b/>
                <w:bCs/>
              </w:rPr>
              <w:t>/202</w:t>
            </w:r>
            <w:r w:rsidR="0018260A" w:rsidRPr="00135F3F">
              <w:rPr>
                <w:b/>
                <w:bCs/>
              </w:rPr>
              <w:t>6</w:t>
            </w:r>
            <w:r w:rsidRPr="00135F3F">
              <w:rPr>
                <w:b/>
                <w:bCs/>
              </w:rPr>
              <w:t>/</w:t>
            </w:r>
            <w:r w:rsidR="0018260A" w:rsidRPr="00135F3F">
              <w:rPr>
                <w:b/>
                <w:bCs/>
              </w:rPr>
              <w:t>NĐ</w:t>
            </w:r>
            <w:r w:rsidRPr="00135F3F">
              <w:rPr>
                <w:b/>
                <w:bCs/>
              </w:rPr>
              <w:t>-</w:t>
            </w:r>
            <w:r w:rsidR="0018260A" w:rsidRPr="00135F3F">
              <w:rPr>
                <w:b/>
                <w:bCs/>
              </w:rPr>
              <w:t>CP</w:t>
            </w:r>
            <w:r w:rsidRPr="00135F3F">
              <w:rPr>
                <w:b/>
                <w:bCs/>
              </w:rPr>
              <w:t>)</w:t>
            </w:r>
          </w:p>
        </w:tc>
        <w:tc>
          <w:tcPr>
            <w:tcW w:w="5143" w:type="dxa"/>
            <w:shd w:val="clear" w:color="auto" w:fill="FFFFFF"/>
            <w:tcMar>
              <w:top w:w="0" w:type="dxa"/>
              <w:left w:w="10" w:type="dxa"/>
              <w:bottom w:w="0" w:type="dxa"/>
              <w:right w:w="10" w:type="dxa"/>
            </w:tcMar>
            <w:vAlign w:val="center"/>
            <w:hideMark/>
          </w:tcPr>
          <w:p w14:paraId="6B8C0865" w14:textId="497DC68F" w:rsidR="003808EB" w:rsidRPr="00135F3F" w:rsidRDefault="003808EB" w:rsidP="00353FE5">
            <w:pPr>
              <w:suppressAutoHyphens/>
              <w:spacing w:before="80" w:after="0" w:line="340" w:lineRule="exact"/>
              <w:ind w:left="113" w:right="113"/>
              <w:jc w:val="center"/>
              <w:rPr>
                <w:rFonts w:eastAsia="Times New Roman" w:cs="Times New Roman"/>
                <w:szCs w:val="28"/>
              </w:rPr>
            </w:pPr>
            <w:r w:rsidRPr="00135F3F">
              <w:rPr>
                <w:rFonts w:eastAsia="Times New Roman" w:cs="Times New Roman"/>
                <w:b/>
                <w:bCs/>
                <w:szCs w:val="28"/>
              </w:rPr>
              <w:t>DỰ THẢO VĂN BẢN</w:t>
            </w:r>
          </w:p>
        </w:tc>
        <w:tc>
          <w:tcPr>
            <w:tcW w:w="3801" w:type="dxa"/>
            <w:shd w:val="clear" w:color="auto" w:fill="FFFFFF"/>
            <w:tcMar>
              <w:top w:w="0" w:type="dxa"/>
              <w:left w:w="10" w:type="dxa"/>
              <w:bottom w:w="0" w:type="dxa"/>
              <w:right w:w="10" w:type="dxa"/>
            </w:tcMar>
            <w:vAlign w:val="center"/>
            <w:hideMark/>
          </w:tcPr>
          <w:p w14:paraId="762AEF9E" w14:textId="77777777" w:rsidR="003808EB" w:rsidRPr="00135F3F" w:rsidRDefault="003808EB" w:rsidP="00353FE5">
            <w:pPr>
              <w:suppressAutoHyphens/>
              <w:spacing w:before="80" w:after="0" w:line="340" w:lineRule="exact"/>
              <w:ind w:left="113" w:right="113"/>
              <w:jc w:val="center"/>
              <w:rPr>
                <w:rFonts w:eastAsia="Times New Roman" w:cs="Times New Roman"/>
                <w:szCs w:val="28"/>
              </w:rPr>
            </w:pPr>
            <w:r w:rsidRPr="00135F3F">
              <w:rPr>
                <w:rFonts w:eastAsia="Times New Roman" w:cs="Times New Roman"/>
                <w:b/>
                <w:bCs/>
                <w:szCs w:val="28"/>
              </w:rPr>
              <w:t>THUYẾT MINH</w:t>
            </w:r>
          </w:p>
        </w:tc>
      </w:tr>
      <w:tr w:rsidR="00135F3F" w:rsidRPr="00135F3F" w14:paraId="50FE2712" w14:textId="77777777" w:rsidTr="00193A5C">
        <w:trPr>
          <w:trHeight w:val="15"/>
          <w:jc w:val="center"/>
        </w:trPr>
        <w:tc>
          <w:tcPr>
            <w:tcW w:w="5757" w:type="dxa"/>
            <w:shd w:val="clear" w:color="auto" w:fill="FFFFFF"/>
          </w:tcPr>
          <w:p w14:paraId="5AF7BC4A" w14:textId="77777777" w:rsidR="00613577" w:rsidRPr="00135F3F" w:rsidRDefault="00613577" w:rsidP="00353FE5">
            <w:pPr>
              <w:shd w:val="clear" w:color="auto" w:fill="FFFFFF"/>
              <w:suppressAutoHyphens/>
              <w:spacing w:before="80" w:after="0" w:line="340" w:lineRule="exact"/>
              <w:ind w:left="113" w:right="113" w:firstLine="567"/>
              <w:jc w:val="both"/>
              <w:rPr>
                <w:rFonts w:eastAsia="Times New Roman"/>
                <w:i/>
                <w:iCs/>
                <w:szCs w:val="28"/>
              </w:rPr>
            </w:pPr>
          </w:p>
          <w:p w14:paraId="6CFF50BA" w14:textId="77777777" w:rsidR="00613577" w:rsidRPr="00135F3F" w:rsidRDefault="00613577" w:rsidP="00353FE5">
            <w:pPr>
              <w:shd w:val="clear" w:color="auto" w:fill="FFFFFF"/>
              <w:suppressAutoHyphens/>
              <w:spacing w:before="80" w:after="0" w:line="340" w:lineRule="exact"/>
              <w:ind w:left="113" w:right="113" w:firstLine="567"/>
              <w:jc w:val="both"/>
              <w:rPr>
                <w:rFonts w:eastAsia="Times New Roman"/>
                <w:b/>
                <w:bCs/>
                <w:szCs w:val="28"/>
              </w:rPr>
            </w:pPr>
          </w:p>
        </w:tc>
        <w:tc>
          <w:tcPr>
            <w:tcW w:w="5143" w:type="dxa"/>
            <w:shd w:val="clear" w:color="auto" w:fill="FFFFFF"/>
            <w:tcMar>
              <w:top w:w="0" w:type="dxa"/>
              <w:left w:w="10" w:type="dxa"/>
              <w:bottom w:w="0" w:type="dxa"/>
              <w:right w:w="10" w:type="dxa"/>
            </w:tcMar>
          </w:tcPr>
          <w:p w14:paraId="18F61277" w14:textId="77777777" w:rsidR="00A30C28" w:rsidRPr="00135F3F" w:rsidRDefault="00A30C28" w:rsidP="00353FE5">
            <w:pPr>
              <w:pBdr>
                <w:top w:val="nil"/>
                <w:left w:val="nil"/>
                <w:bottom w:val="nil"/>
                <w:right w:val="nil"/>
                <w:between w:val="nil"/>
              </w:pBdr>
              <w:shd w:val="clear" w:color="auto" w:fill="FFFFFF"/>
              <w:spacing w:before="80" w:after="0" w:line="340" w:lineRule="exact"/>
              <w:ind w:left="113" w:right="113"/>
              <w:jc w:val="both"/>
              <w:rPr>
                <w:rFonts w:eastAsia="Times New Roman"/>
                <w:b/>
                <w:szCs w:val="28"/>
                <w:lang w:val="nl-NL"/>
              </w:rPr>
            </w:pPr>
            <w:r w:rsidRPr="00135F3F">
              <w:rPr>
                <w:rFonts w:eastAsia="Times New Roman"/>
                <w:b/>
                <w:szCs w:val="28"/>
                <w:lang w:val="nl-NL"/>
              </w:rPr>
              <w:t>Điều 1. Phạm vi điều chỉnh, đ</w:t>
            </w:r>
            <w:r w:rsidRPr="00135F3F">
              <w:rPr>
                <w:rFonts w:eastAsia="Times New Roman"/>
                <w:b/>
                <w:bCs/>
                <w:szCs w:val="28"/>
              </w:rPr>
              <w:t>ối tượng áp dụng</w:t>
            </w:r>
          </w:p>
          <w:p w14:paraId="332F1ABA" w14:textId="77777777" w:rsidR="00A30C28" w:rsidRPr="00135F3F" w:rsidRDefault="00A30C28" w:rsidP="00353FE5">
            <w:pPr>
              <w:shd w:val="clear" w:color="auto" w:fill="FFFFFF"/>
              <w:spacing w:before="80" w:after="0" w:line="340" w:lineRule="exact"/>
              <w:ind w:left="113" w:right="113" w:firstLine="720"/>
              <w:jc w:val="both"/>
              <w:rPr>
                <w:rFonts w:eastAsia="Times New Roman"/>
                <w:szCs w:val="28"/>
              </w:rPr>
            </w:pPr>
            <w:r w:rsidRPr="00135F3F">
              <w:rPr>
                <w:rFonts w:eastAsia="Times New Roman"/>
                <w:szCs w:val="28"/>
              </w:rPr>
              <w:t xml:space="preserve">1. Quyết định này quy định việc phân cấp thẩm quyền kiểm tra công tác nghiệm thu công trình xây dựng; phân cấp trách nhiệm tổ chức thực hiện đánh giá an toàn công trình; phân cấp thẩm quyền xử lý đối với công trình có dấu hiệu nguy hiểm, </w:t>
            </w:r>
            <w:r w:rsidRPr="00135F3F">
              <w:rPr>
                <w:rFonts w:eastAsia="Times New Roman"/>
                <w:szCs w:val="28"/>
              </w:rPr>
              <w:lastRenderedPageBreak/>
              <w:t>không bảo đảm an toàn cho khai thác, sử dụng; phân cấp xử lý đối với công trình hết thời hạn sử dụng theo thiết kế và phân cấp chủ trì giải quyết đối với sự cố công trình xây dựng trên địa bàn. Những nội dung khác liên quan đến quản lý chất lượng công trình xây dựng không quy định tại Quyết định này thì thực hiện theo quy định của pháp luật hiện hành.</w:t>
            </w:r>
          </w:p>
          <w:p w14:paraId="1DE29CC6" w14:textId="7AA8EFC9" w:rsidR="00613577" w:rsidRPr="00135F3F" w:rsidRDefault="00A30C28" w:rsidP="00353FE5">
            <w:pPr>
              <w:shd w:val="clear" w:color="auto" w:fill="FFFFFF"/>
              <w:spacing w:before="80" w:after="0" w:line="340" w:lineRule="exact"/>
              <w:ind w:left="113" w:right="113" w:firstLine="720"/>
              <w:jc w:val="both"/>
              <w:rPr>
                <w:rFonts w:eastAsia="Times New Roman"/>
                <w:b/>
                <w:bCs/>
                <w:szCs w:val="28"/>
              </w:rPr>
            </w:pPr>
            <w:r w:rsidRPr="00135F3F">
              <w:rPr>
                <w:rFonts w:eastAsia="Times New Roman"/>
                <w:szCs w:val="28"/>
              </w:rPr>
              <w:t>2. Quyết định này áp dụng cho các cơ quan, tổ chức, cá nhân có liên quan đến công tác quản lý chất lượng, thi công xây dựng và bảo trì công trình xây dựng trên địa bàn tỉnh. Quyết định này không áp dụng đối với các dự án đầu tư xây dựng thuộc lĩnh vực bí mật quốc gia, công trình phục vụ an ninh, quốc phòng theo quy định của Bộ Quốc phòng và Bộ Công an.</w:t>
            </w:r>
          </w:p>
        </w:tc>
        <w:tc>
          <w:tcPr>
            <w:tcW w:w="3801" w:type="dxa"/>
            <w:shd w:val="clear" w:color="auto" w:fill="FFFFFF"/>
            <w:tcMar>
              <w:top w:w="0" w:type="dxa"/>
              <w:left w:w="10" w:type="dxa"/>
              <w:bottom w:w="0" w:type="dxa"/>
              <w:right w:w="10" w:type="dxa"/>
            </w:tcMar>
          </w:tcPr>
          <w:p w14:paraId="19A52C9A" w14:textId="77777777" w:rsidR="00613577" w:rsidRPr="00135F3F" w:rsidRDefault="00613577" w:rsidP="00353FE5">
            <w:pPr>
              <w:tabs>
                <w:tab w:val="left" w:pos="697"/>
              </w:tabs>
              <w:suppressAutoHyphens/>
              <w:spacing w:before="80" w:after="0" w:line="340" w:lineRule="exact"/>
              <w:ind w:left="113" w:right="113"/>
              <w:jc w:val="both"/>
              <w:rPr>
                <w:b/>
                <w:bCs/>
                <w:szCs w:val="28"/>
              </w:rPr>
            </w:pPr>
            <w:r w:rsidRPr="00135F3F">
              <w:rPr>
                <w:b/>
                <w:bCs/>
                <w:szCs w:val="28"/>
                <w:lang w:val="vi-VN"/>
              </w:rPr>
              <w:lastRenderedPageBreak/>
              <w:t>Nội dung cơ bản</w:t>
            </w:r>
            <w:r w:rsidRPr="00135F3F">
              <w:rPr>
                <w:b/>
                <w:bCs/>
                <w:szCs w:val="28"/>
              </w:rPr>
              <w:t>:</w:t>
            </w:r>
          </w:p>
          <w:p w14:paraId="705EBF1D" w14:textId="11AB0646" w:rsidR="001B2C43" w:rsidRPr="00135F3F" w:rsidRDefault="000D4CFB" w:rsidP="00353FE5">
            <w:pPr>
              <w:spacing w:before="80" w:after="0" w:line="340" w:lineRule="exact"/>
              <w:ind w:left="113" w:right="113"/>
              <w:jc w:val="both"/>
              <w:rPr>
                <w:rFonts w:cs="Times New Roman"/>
                <w:szCs w:val="28"/>
              </w:rPr>
            </w:pPr>
            <w:r w:rsidRPr="00135F3F">
              <w:rPr>
                <w:rFonts w:cs="Times New Roman"/>
                <w:szCs w:val="28"/>
              </w:rPr>
              <w:t xml:space="preserve">      </w:t>
            </w:r>
            <w:r w:rsidR="001B2C43" w:rsidRPr="00135F3F">
              <w:rPr>
                <w:rFonts w:cs="Times New Roman"/>
                <w:szCs w:val="28"/>
              </w:rPr>
              <w:t xml:space="preserve">Quy định về phạm vi điều chỉnh </w:t>
            </w:r>
            <w:r w:rsidRPr="00135F3F">
              <w:rPr>
                <w:rFonts w:cs="Times New Roman"/>
                <w:szCs w:val="28"/>
              </w:rPr>
              <w:t xml:space="preserve">và đối tượng áp dụng </w:t>
            </w:r>
            <w:r w:rsidR="001B2C43" w:rsidRPr="00135F3F">
              <w:rPr>
                <w:rFonts w:cs="Times New Roman"/>
                <w:szCs w:val="28"/>
              </w:rPr>
              <w:t>của Quyết định</w:t>
            </w:r>
          </w:p>
          <w:p w14:paraId="43167E75" w14:textId="77777777" w:rsidR="00613577" w:rsidRPr="00135F3F" w:rsidRDefault="00613577" w:rsidP="00353FE5">
            <w:pPr>
              <w:tabs>
                <w:tab w:val="left" w:pos="697"/>
              </w:tabs>
              <w:suppressAutoHyphens/>
              <w:spacing w:before="80" w:after="0" w:line="340" w:lineRule="exact"/>
              <w:ind w:left="113" w:right="113"/>
              <w:jc w:val="both"/>
              <w:rPr>
                <w:b/>
                <w:bCs/>
                <w:szCs w:val="28"/>
                <w:lang w:val="vi-VN"/>
              </w:rPr>
            </w:pPr>
          </w:p>
        </w:tc>
      </w:tr>
      <w:tr w:rsidR="00135F3F" w:rsidRPr="00135F3F" w14:paraId="5D73E3F3" w14:textId="77777777" w:rsidTr="00BD46D7">
        <w:trPr>
          <w:trHeight w:val="15"/>
          <w:jc w:val="center"/>
        </w:trPr>
        <w:tc>
          <w:tcPr>
            <w:tcW w:w="5757" w:type="dxa"/>
            <w:shd w:val="clear" w:color="auto" w:fill="FFFFFF"/>
          </w:tcPr>
          <w:p w14:paraId="33835C47" w14:textId="084954F6" w:rsidR="00952D72" w:rsidRPr="00135F3F" w:rsidRDefault="0067246E"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t xml:space="preserve">- </w:t>
            </w:r>
            <w:r w:rsidR="00952D72" w:rsidRPr="00135F3F">
              <w:rPr>
                <w:rFonts w:eastAsia="Times New Roman"/>
                <w:szCs w:val="28"/>
              </w:rPr>
              <w:t>Tại điểm c khoản 1 Điều 26 Nghị định số 207/2026/NĐ-CP quy định thẩm quyền kiểm tra của cơ quan nhà nước có thẩm quyền quy định tại khoản 4 Điều 57 Luật Xây dựng số 135/2025/QH15 được quy định như sau:</w:t>
            </w:r>
          </w:p>
          <w:p w14:paraId="5177E429" w14:textId="77777777" w:rsidR="00952D72" w:rsidRPr="00135F3F" w:rsidRDefault="00952D72" w:rsidP="00353FE5">
            <w:pPr>
              <w:shd w:val="clear" w:color="auto" w:fill="FFFFFF"/>
              <w:suppressAutoHyphens/>
              <w:spacing w:before="80" w:after="0" w:line="340" w:lineRule="exact"/>
              <w:ind w:left="113" w:right="113" w:firstLine="567"/>
              <w:jc w:val="both"/>
              <w:rPr>
                <w:rFonts w:eastAsia="Times New Roman"/>
                <w:i/>
                <w:iCs/>
                <w:szCs w:val="28"/>
              </w:rPr>
            </w:pPr>
            <w:r w:rsidRPr="00135F3F">
              <w:rPr>
                <w:rFonts w:eastAsia="Times New Roman"/>
                <w:i/>
                <w:iCs/>
                <w:szCs w:val="28"/>
              </w:rPr>
              <w:lastRenderedPageBreak/>
              <w:t>“c) Cơ quan chuyên môn về xây dựng thuộc Ủy ban nhân dân cấp tỉnh kiểm tra các loại công trình xây dựng trên địa bàn thuộc phạm vi quản lý, trừ các công trình quy định tại các điểm a và b khoản này.”</w:t>
            </w:r>
          </w:p>
          <w:p w14:paraId="78E81DC0" w14:textId="77777777" w:rsidR="00190CED" w:rsidRPr="00135F3F" w:rsidRDefault="00190CED"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t>- Theo khoản 5 Điều 51 Nghị định số 207/2026/NĐ-CP quy định:</w:t>
            </w:r>
          </w:p>
          <w:p w14:paraId="7BCA5744" w14:textId="77777777" w:rsidR="00190CED" w:rsidRPr="00135F3F" w:rsidRDefault="00190CED" w:rsidP="00353FE5">
            <w:pPr>
              <w:shd w:val="clear" w:color="auto" w:fill="FFFFFF"/>
              <w:suppressAutoHyphens/>
              <w:spacing w:before="80" w:after="0" w:line="340" w:lineRule="exact"/>
              <w:ind w:left="113" w:right="113" w:firstLine="567"/>
              <w:jc w:val="both"/>
              <w:rPr>
                <w:rFonts w:eastAsia="Times New Roman"/>
                <w:i/>
                <w:iCs/>
                <w:szCs w:val="28"/>
              </w:rPr>
            </w:pPr>
            <w:r w:rsidRPr="00135F3F">
              <w:rPr>
                <w:rFonts w:eastAsia="Times New Roman"/>
                <w:i/>
                <w:iCs/>
                <w:szCs w:val="28"/>
              </w:rPr>
              <w:t>“5. Căn cứ điều kiện cụ thể của từng địa phương, Ủy ban nhân dân cấp tỉnh thực hiện phân cấp cho Ban quản lý khu công nghiệp, khu chế xuất, khu công nghệ cao, khu kinh tế, Ủy ban nhân dân cấp xã thực hiện các nội dung quản lý nhà nước thuộc thẩm quyền của Ủy ban nhân dân cấp tỉnh theo quy định của Nghị định này.”</w:t>
            </w:r>
          </w:p>
          <w:p w14:paraId="632E0E51" w14:textId="77777777" w:rsidR="00190CED" w:rsidRPr="00135F3F" w:rsidRDefault="00190CED" w:rsidP="00353FE5">
            <w:pPr>
              <w:shd w:val="clear" w:color="auto" w:fill="FFFFFF"/>
              <w:suppressAutoHyphens/>
              <w:spacing w:before="80" w:after="0" w:line="340" w:lineRule="exact"/>
              <w:ind w:left="113" w:right="113" w:firstLine="567"/>
              <w:jc w:val="both"/>
              <w:rPr>
                <w:rFonts w:eastAsia="Times New Roman"/>
                <w:i/>
                <w:iCs/>
                <w:szCs w:val="28"/>
              </w:rPr>
            </w:pPr>
          </w:p>
          <w:p w14:paraId="1DE80368" w14:textId="1D314BBB" w:rsidR="00037397" w:rsidRPr="00135F3F" w:rsidRDefault="00037397" w:rsidP="00353FE5">
            <w:pPr>
              <w:shd w:val="clear" w:color="auto" w:fill="FFFFFF"/>
              <w:suppressAutoHyphens/>
              <w:spacing w:before="80" w:after="0" w:line="340" w:lineRule="exact"/>
              <w:ind w:left="113" w:right="113" w:firstLine="567"/>
              <w:jc w:val="both"/>
              <w:rPr>
                <w:rFonts w:eastAsia="Times New Roman"/>
                <w:b/>
                <w:bCs/>
                <w:szCs w:val="28"/>
              </w:rPr>
            </w:pPr>
          </w:p>
        </w:tc>
        <w:tc>
          <w:tcPr>
            <w:tcW w:w="5143" w:type="dxa"/>
            <w:shd w:val="clear" w:color="auto" w:fill="FFFFFF"/>
            <w:tcMar>
              <w:top w:w="0" w:type="dxa"/>
              <w:left w:w="10" w:type="dxa"/>
              <w:bottom w:w="0" w:type="dxa"/>
              <w:right w:w="10" w:type="dxa"/>
            </w:tcMar>
          </w:tcPr>
          <w:p w14:paraId="326B4ED7" w14:textId="1855C602" w:rsidR="00037397" w:rsidRPr="00135F3F" w:rsidRDefault="00037397" w:rsidP="00353FE5">
            <w:pPr>
              <w:shd w:val="clear" w:color="auto" w:fill="FFFFFF"/>
              <w:suppressAutoHyphens/>
              <w:spacing w:before="80" w:after="0" w:line="340" w:lineRule="exact"/>
              <w:ind w:left="113" w:right="113"/>
              <w:jc w:val="both"/>
              <w:rPr>
                <w:rFonts w:eastAsia="Times New Roman"/>
                <w:b/>
                <w:bCs/>
                <w:szCs w:val="28"/>
              </w:rPr>
            </w:pPr>
            <w:r w:rsidRPr="00135F3F">
              <w:rPr>
                <w:rFonts w:eastAsia="Times New Roman"/>
                <w:b/>
                <w:bCs/>
                <w:szCs w:val="28"/>
              </w:rPr>
              <w:lastRenderedPageBreak/>
              <w:t xml:space="preserve">Điều </w:t>
            </w:r>
            <w:r w:rsidR="00973C42" w:rsidRPr="00135F3F">
              <w:rPr>
                <w:rFonts w:eastAsia="Times New Roman"/>
                <w:b/>
                <w:bCs/>
                <w:szCs w:val="28"/>
              </w:rPr>
              <w:t>2</w:t>
            </w:r>
            <w:r w:rsidRPr="00135F3F">
              <w:rPr>
                <w:rFonts w:eastAsia="Times New Roman"/>
                <w:b/>
                <w:bCs/>
                <w:szCs w:val="28"/>
              </w:rPr>
              <w:t>. Thẩm quyền kiểm tra công tác nghiệm thu công trình xây dựng</w:t>
            </w:r>
          </w:p>
          <w:p w14:paraId="59BC59B5" w14:textId="73643E95" w:rsidR="00037397" w:rsidRPr="00135F3F" w:rsidRDefault="00037397"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t>1. Phân cấp thẩm quyền kiểm tra công tác nghiệm thu công trình xây dựng quy định tại điểm c khoản 1</w:t>
            </w:r>
            <w:r w:rsidR="000B044A" w:rsidRPr="00135F3F">
              <w:rPr>
                <w:rFonts w:eastAsia="Times New Roman"/>
                <w:szCs w:val="28"/>
              </w:rPr>
              <w:t>, điểm e khoản 2</w:t>
            </w:r>
            <w:r w:rsidRPr="00135F3F">
              <w:rPr>
                <w:rFonts w:eastAsia="Times New Roman"/>
                <w:szCs w:val="28"/>
              </w:rPr>
              <w:t xml:space="preserve"> </w:t>
            </w:r>
            <w:r w:rsidRPr="00135F3F">
              <w:rPr>
                <w:rFonts w:eastAsia="Times New Roman"/>
                <w:szCs w:val="28"/>
              </w:rPr>
              <w:lastRenderedPageBreak/>
              <w:t>Điều 26 Nghị định số 207/2026/NĐ-CP như sau:</w:t>
            </w:r>
          </w:p>
          <w:p w14:paraId="29CA5929" w14:textId="77777777" w:rsidR="00037397" w:rsidRPr="00135F3F" w:rsidRDefault="00037397"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t>a) Sở Xây dựng đối với các công trình thuộc dự án đầu tư xây dựng dân dụng; dự án đầu tư xây dựng khu đô thị, khu nhà ở; dự án đầu tư xây dựng hạ tầng kỹ thuật khu chức năng; dự án đầu tư xây dựng công nghiệp nhẹ, công nghiệp vật liệu xây dựng; dự án đầu tư xây dựng hạ tầng kỹ thuật và dự án đầu tư xây dựng công trình giao thông;</w:t>
            </w:r>
          </w:p>
          <w:p w14:paraId="52CB3CA8" w14:textId="77777777" w:rsidR="00037397" w:rsidRPr="00135F3F" w:rsidRDefault="00037397"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t>b) Sở Nông nghiệp và Môi trường đối với các công trình thuộc dự án đầu tư xây dựng công trình phục vụ nông nghiệp và môi trường;</w:t>
            </w:r>
          </w:p>
          <w:p w14:paraId="59E2CCCD" w14:textId="77777777" w:rsidR="00037397" w:rsidRPr="00135F3F" w:rsidRDefault="00037397"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t>c) Sở Công Thương đối với các công trình thuộc dự án đầu tư xây dựng công nghiệp (trừ các công trình do Sở Xây dựng quản lý quy định tại điểm a khoản này);</w:t>
            </w:r>
          </w:p>
          <w:p w14:paraId="6CD7B128" w14:textId="77777777" w:rsidR="00037397" w:rsidRPr="00135F3F" w:rsidRDefault="00037397"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t xml:space="preserve">d) Ban Quản lý Khu kinh tế và các khu công nghiệp tỉnh, Ban Quản lý Khu Đại học Nam Cao và Khu Công nghệ cao </w:t>
            </w:r>
            <w:r w:rsidRPr="00135F3F">
              <w:rPr>
                <w:rFonts w:eastAsia="Times New Roman"/>
                <w:szCs w:val="28"/>
              </w:rPr>
              <w:lastRenderedPageBreak/>
              <w:t>tỉnh đối với các công trình xây dựng trên địa bàn thuộc phạm vi quản lý (trừ các công trình do Sở Xây dựng quản lý quy định tại điểm a khoản này).</w:t>
            </w:r>
          </w:p>
          <w:p w14:paraId="68D76FD7" w14:textId="0733060D" w:rsidR="00037397" w:rsidRPr="00135F3F" w:rsidRDefault="00037397" w:rsidP="00353FE5">
            <w:pPr>
              <w:shd w:val="clear" w:color="auto" w:fill="FFFFFF"/>
              <w:suppressAutoHyphens/>
              <w:spacing w:before="80" w:after="0" w:line="340" w:lineRule="exact"/>
              <w:ind w:left="113" w:right="113" w:firstLine="567"/>
              <w:jc w:val="both"/>
              <w:rPr>
                <w:rFonts w:eastAsia="Times New Roman"/>
                <w:b/>
                <w:bCs/>
                <w:szCs w:val="28"/>
              </w:rPr>
            </w:pPr>
            <w:r w:rsidRPr="00135F3F">
              <w:rPr>
                <w:rFonts w:eastAsia="Times New Roman"/>
                <w:szCs w:val="28"/>
              </w:rPr>
              <w:t>2. Trách nhiệm của các cơ quan chuyên môn về xây dựng thuộc Ủy ban nhân dân tỉnh trong việc kiểm tra công tác nghiệm thu phòng cháy và chữa cháy (theo quy định của Luật Phòng cháy, chữa cháy và cứu nạn, cứu hộ) đối với công trình thuộc đối tượng phải kiểm tra công tác nghiệm thu thực hiện theo chuyên ngành và địa bàn quản lý quy định tại khoản 1 Điều này.</w:t>
            </w:r>
          </w:p>
        </w:tc>
        <w:tc>
          <w:tcPr>
            <w:tcW w:w="3801" w:type="dxa"/>
            <w:shd w:val="clear" w:color="auto" w:fill="FFFFFF"/>
            <w:tcMar>
              <w:top w:w="0" w:type="dxa"/>
              <w:left w:w="10" w:type="dxa"/>
              <w:bottom w:w="0" w:type="dxa"/>
              <w:right w:w="10" w:type="dxa"/>
            </w:tcMar>
          </w:tcPr>
          <w:p w14:paraId="03013189" w14:textId="77777777" w:rsidR="00037397" w:rsidRPr="00135F3F" w:rsidRDefault="00037397" w:rsidP="00353FE5">
            <w:pPr>
              <w:tabs>
                <w:tab w:val="left" w:pos="697"/>
              </w:tabs>
              <w:suppressAutoHyphens/>
              <w:spacing w:before="80" w:after="0" w:line="340" w:lineRule="exact"/>
              <w:ind w:left="113" w:right="113"/>
              <w:jc w:val="both"/>
              <w:rPr>
                <w:b/>
                <w:bCs/>
                <w:szCs w:val="28"/>
              </w:rPr>
            </w:pPr>
            <w:r w:rsidRPr="00135F3F">
              <w:rPr>
                <w:b/>
                <w:bCs/>
                <w:szCs w:val="28"/>
                <w:lang w:val="vi-VN"/>
              </w:rPr>
              <w:lastRenderedPageBreak/>
              <w:t>Nội dung cơ bản</w:t>
            </w:r>
            <w:r w:rsidRPr="00135F3F">
              <w:rPr>
                <w:b/>
                <w:bCs/>
                <w:szCs w:val="28"/>
              </w:rPr>
              <w:t>:</w:t>
            </w:r>
          </w:p>
          <w:p w14:paraId="5FD60ADE" w14:textId="462113A5" w:rsidR="00037397" w:rsidRPr="00135F3F" w:rsidRDefault="00037397" w:rsidP="00353FE5">
            <w:pPr>
              <w:shd w:val="clear" w:color="auto" w:fill="FFFFFF"/>
              <w:suppressAutoHyphens/>
              <w:spacing w:before="80" w:after="0" w:line="340" w:lineRule="exact"/>
              <w:ind w:left="113" w:right="113" w:firstLine="15"/>
              <w:jc w:val="both"/>
              <w:rPr>
                <w:rFonts w:eastAsia="Times New Roman"/>
                <w:szCs w:val="28"/>
              </w:rPr>
            </w:pPr>
            <w:r w:rsidRPr="00135F3F">
              <w:rPr>
                <w:rFonts w:eastAsia="Times New Roman"/>
                <w:szCs w:val="28"/>
              </w:rPr>
              <w:t xml:space="preserve">- Phân công, thẩm quyền của Cơ quan chuyên môn về xây dựng thuộc Ủy ban nhân dân tỉnh thực hiện kiểm tra công </w:t>
            </w:r>
            <w:r w:rsidRPr="00135F3F">
              <w:rPr>
                <w:rFonts w:eastAsia="Times New Roman"/>
                <w:szCs w:val="28"/>
              </w:rPr>
              <w:lastRenderedPageBreak/>
              <w:t xml:space="preserve">tác nghiệm thu công trình xây dựng thuộc dự án đầu tư xây dựng công trình chuyên ngành trên địa bàn. </w:t>
            </w:r>
          </w:p>
          <w:p w14:paraId="316BC609" w14:textId="0AE8FA96" w:rsidR="00037397" w:rsidRPr="00135F3F" w:rsidRDefault="00037397" w:rsidP="00353FE5">
            <w:pPr>
              <w:shd w:val="clear" w:color="auto" w:fill="FFFFFF"/>
              <w:suppressAutoHyphens/>
              <w:spacing w:before="80" w:after="0" w:line="340" w:lineRule="exact"/>
              <w:ind w:left="113" w:right="113" w:firstLine="15"/>
              <w:jc w:val="both"/>
              <w:rPr>
                <w:rFonts w:eastAsia="Times New Roman" w:cs="Times New Roman"/>
                <w:szCs w:val="28"/>
                <w:highlight w:val="cyan"/>
              </w:rPr>
            </w:pPr>
            <w:r w:rsidRPr="00135F3F">
              <w:rPr>
                <w:rFonts w:eastAsia="Times New Roman"/>
                <w:szCs w:val="28"/>
              </w:rPr>
              <w:t>- Trách nhiệm của các cơ quan chuyên môn về xây dựng thuộc Ủy ban nhân dân tỉnh trong kiểm tra công tác nghiệm thu phòng cháy và chữa cháy đối với công trình thuộc đối tượng phải kiểm tra công tác nghiệm thu.</w:t>
            </w:r>
          </w:p>
          <w:p w14:paraId="2BEA7AC0" w14:textId="77777777" w:rsidR="00037397" w:rsidRPr="00135F3F" w:rsidRDefault="00037397" w:rsidP="00353FE5">
            <w:pPr>
              <w:tabs>
                <w:tab w:val="left" w:pos="697"/>
              </w:tabs>
              <w:suppressAutoHyphens/>
              <w:spacing w:before="80" w:after="0" w:line="340" w:lineRule="exact"/>
              <w:ind w:left="113" w:right="113"/>
              <w:jc w:val="both"/>
              <w:rPr>
                <w:b/>
                <w:bCs/>
                <w:szCs w:val="28"/>
                <w:lang w:val="vi-VN"/>
              </w:rPr>
            </w:pPr>
          </w:p>
        </w:tc>
      </w:tr>
      <w:tr w:rsidR="00135F3F" w:rsidRPr="00135F3F" w14:paraId="3AFB7FE1" w14:textId="77777777" w:rsidTr="00BD46D7">
        <w:trPr>
          <w:trHeight w:val="15"/>
          <w:jc w:val="center"/>
        </w:trPr>
        <w:tc>
          <w:tcPr>
            <w:tcW w:w="5757" w:type="dxa"/>
            <w:shd w:val="clear" w:color="auto" w:fill="FFFFFF"/>
          </w:tcPr>
          <w:p w14:paraId="0B9903FA" w14:textId="77777777" w:rsidR="00086D6D" w:rsidRPr="00135F3F" w:rsidRDefault="00086D6D"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lastRenderedPageBreak/>
              <w:t>- Theo khoản 4 Điều 41 Nghị định số 207/2026/NĐ-CP quy định trách nhiệm tổ chức thực hiện đánh giá an toàn công trình:</w:t>
            </w:r>
          </w:p>
          <w:p w14:paraId="083A37EF" w14:textId="77777777" w:rsidR="00086D6D" w:rsidRPr="00135F3F" w:rsidRDefault="00086D6D" w:rsidP="00353FE5">
            <w:pPr>
              <w:shd w:val="clear" w:color="auto" w:fill="FFFFFF"/>
              <w:suppressAutoHyphens/>
              <w:spacing w:before="80" w:after="0" w:line="340" w:lineRule="exact"/>
              <w:ind w:left="113" w:right="113" w:firstLine="567"/>
              <w:jc w:val="both"/>
              <w:rPr>
                <w:rFonts w:eastAsia="Times New Roman"/>
                <w:i/>
                <w:iCs/>
                <w:szCs w:val="28"/>
              </w:rPr>
            </w:pPr>
            <w:r w:rsidRPr="00135F3F">
              <w:rPr>
                <w:rFonts w:eastAsia="Times New Roman"/>
                <w:i/>
                <w:iCs/>
                <w:szCs w:val="28"/>
              </w:rPr>
              <w:t>“4. Căn cứ vào điều kiện cụ thể của từng địa phương, Ủy ban nhân dân cấp tỉnh phân cấp cho cơ quan chuyên môn về xây dựng trực thuộc hoặc Ủy ban nhân dân cấp xã nơi xây dựng công trình để thực hiện nội dung quy định tại khoản 3 Điều này.”</w:t>
            </w:r>
          </w:p>
          <w:p w14:paraId="6C4BFC4D" w14:textId="6ADBEAAB" w:rsidR="000479F6" w:rsidRPr="00135F3F" w:rsidRDefault="000479F6"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lastRenderedPageBreak/>
              <w:t xml:space="preserve">- Tại điểm a khoản 6 Điều 42 Nghị định số 207/2026/NĐ-CP quy định xử lý đối với công trình có dấu hiệu nguy hiểm, không bảo đảm an toàn cho khai thác, sử dụng: </w:t>
            </w:r>
          </w:p>
          <w:p w14:paraId="3A1B0BE9" w14:textId="77777777" w:rsidR="000479F6" w:rsidRPr="00135F3F" w:rsidRDefault="000479F6" w:rsidP="00353FE5">
            <w:pPr>
              <w:shd w:val="clear" w:color="auto" w:fill="FFFFFF"/>
              <w:suppressAutoHyphens/>
              <w:spacing w:before="80" w:after="0" w:line="340" w:lineRule="exact"/>
              <w:ind w:left="113" w:right="113" w:firstLine="567"/>
              <w:jc w:val="both"/>
              <w:rPr>
                <w:rFonts w:eastAsia="Times New Roman"/>
                <w:i/>
                <w:iCs/>
                <w:szCs w:val="28"/>
              </w:rPr>
            </w:pPr>
            <w:r w:rsidRPr="00135F3F">
              <w:rPr>
                <w:rFonts w:eastAsia="Times New Roman"/>
                <w:i/>
                <w:iCs/>
                <w:szCs w:val="28"/>
              </w:rPr>
              <w:t>“6. Thẩm quyền tiếp nhận thông tin về hạng mục công trình, công trình xảy ra sự cố hoặc có dấu hiệu nguy hiểm, không bảo đảm an toàn cho việc khai thác, sử dụng được quy định như sau:</w:t>
            </w:r>
          </w:p>
          <w:p w14:paraId="3AA4BFE3" w14:textId="77777777" w:rsidR="000479F6" w:rsidRPr="00135F3F" w:rsidRDefault="000479F6" w:rsidP="00353FE5">
            <w:pPr>
              <w:shd w:val="clear" w:color="auto" w:fill="FFFFFF"/>
              <w:suppressAutoHyphens/>
              <w:spacing w:before="80" w:after="0" w:line="340" w:lineRule="exact"/>
              <w:ind w:left="113" w:right="113" w:firstLine="567"/>
              <w:jc w:val="both"/>
              <w:rPr>
                <w:rFonts w:eastAsia="Times New Roman"/>
                <w:i/>
                <w:iCs/>
                <w:szCs w:val="28"/>
              </w:rPr>
            </w:pPr>
            <w:r w:rsidRPr="00135F3F">
              <w:rPr>
                <w:rFonts w:eastAsia="Times New Roman"/>
                <w:i/>
                <w:iCs/>
                <w:szCs w:val="28"/>
              </w:rPr>
              <w:t>a) Ủy ban nhân dân cấp tỉnh đối với các công trình xây dựng nằm trên địa bàn tỉnh. Căn cứ vào điều kiện cụ thể của từng địa phương, Ủy ban nhân dân cấp tỉnh phân cấp cho cơ quan chuyên môn về xây dựng trực thuộc hoặc Ủy ban nhân dân cấp xã nơi xây dựng công trình tiếp nhận thông tin về hạng mục công trình, công trình xảy ra sự cố hoặc có dấu hiệu nguy hiểm, không bảo đảm an toàn cho việc khai thác, sử dụng;”.</w:t>
            </w:r>
          </w:p>
          <w:p w14:paraId="5D6243ED" w14:textId="78188CA7" w:rsidR="000479F6" w:rsidRPr="00135F3F" w:rsidRDefault="000479F6"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t>- Tại điểm a khoản 9 Điều 43 Nghị định số 207/2026/NĐ-CP quy định xử lý đối với công trình hết thời hạn sử dụng theo thiết kế:</w:t>
            </w:r>
          </w:p>
          <w:p w14:paraId="1DD4BA7C" w14:textId="77777777" w:rsidR="000479F6" w:rsidRPr="00135F3F" w:rsidRDefault="000479F6" w:rsidP="00353FE5">
            <w:pPr>
              <w:shd w:val="clear" w:color="auto" w:fill="FFFFFF"/>
              <w:suppressAutoHyphens/>
              <w:spacing w:before="80" w:after="0" w:line="340" w:lineRule="exact"/>
              <w:ind w:left="113" w:right="113" w:firstLine="567"/>
              <w:jc w:val="both"/>
              <w:rPr>
                <w:rFonts w:eastAsia="Times New Roman"/>
                <w:i/>
                <w:iCs/>
                <w:szCs w:val="28"/>
              </w:rPr>
            </w:pPr>
            <w:r w:rsidRPr="00135F3F">
              <w:rPr>
                <w:rFonts w:eastAsia="Times New Roman"/>
                <w:i/>
                <w:iCs/>
                <w:szCs w:val="28"/>
              </w:rPr>
              <w:t xml:space="preserve">“9. Thẩm quyền xem xét và cho ý kiến về </w:t>
            </w:r>
            <w:r w:rsidRPr="00135F3F">
              <w:rPr>
                <w:rFonts w:eastAsia="Times New Roman"/>
                <w:i/>
                <w:iCs/>
                <w:szCs w:val="28"/>
              </w:rPr>
              <w:lastRenderedPageBreak/>
              <w:t>việc kéo dài thời hạn sử dụng của công trình được quy định như sau:</w:t>
            </w:r>
          </w:p>
          <w:p w14:paraId="279725DE" w14:textId="69D45DA8" w:rsidR="009711D3" w:rsidRPr="00135F3F" w:rsidRDefault="000479F6" w:rsidP="00353FE5">
            <w:pPr>
              <w:shd w:val="clear" w:color="auto" w:fill="FFFFFF"/>
              <w:suppressAutoHyphens/>
              <w:spacing w:before="80" w:after="0" w:line="340" w:lineRule="exact"/>
              <w:ind w:left="113" w:right="113" w:firstLine="567"/>
              <w:jc w:val="both"/>
              <w:rPr>
                <w:rFonts w:eastAsia="Times New Roman"/>
                <w:i/>
                <w:iCs/>
                <w:szCs w:val="28"/>
              </w:rPr>
            </w:pPr>
            <w:r w:rsidRPr="00135F3F">
              <w:rPr>
                <w:rFonts w:eastAsia="Times New Roman"/>
                <w:i/>
                <w:iCs/>
                <w:szCs w:val="28"/>
              </w:rPr>
              <w:t>a) Ủy ban nhân dân cấp tỉnh đối với các công trình xây dựng nằm trên địa bàn tỉnh. Căn cứ vào điều kiện cụ thể của từng địa phương, Ủy ban nhân dân cấp tỉnh phân cấp cho cơ quan chuyên môn về xây dựng trực thuộc hoặc Ủy ban nhân dân cấp xã nơi xây dựng công trình xem xét và cho ý kiến về việc kéo dài thời hạn sử dụng của công trình;”</w:t>
            </w:r>
          </w:p>
        </w:tc>
        <w:tc>
          <w:tcPr>
            <w:tcW w:w="5143" w:type="dxa"/>
            <w:shd w:val="clear" w:color="auto" w:fill="FFFFFF"/>
            <w:tcMar>
              <w:top w:w="0" w:type="dxa"/>
              <w:left w:w="10" w:type="dxa"/>
              <w:bottom w:w="0" w:type="dxa"/>
              <w:right w:w="10" w:type="dxa"/>
            </w:tcMar>
          </w:tcPr>
          <w:p w14:paraId="3E3DA83E" w14:textId="69F463E8" w:rsidR="00037397" w:rsidRPr="00135F3F" w:rsidRDefault="00037397" w:rsidP="00353FE5">
            <w:pPr>
              <w:shd w:val="clear" w:color="auto" w:fill="FFFFFF"/>
              <w:suppressAutoHyphens/>
              <w:spacing w:before="80" w:after="0" w:line="340" w:lineRule="exact"/>
              <w:ind w:left="113" w:right="113"/>
              <w:jc w:val="both"/>
              <w:rPr>
                <w:rFonts w:eastAsia="Times New Roman"/>
                <w:b/>
                <w:bCs/>
                <w:szCs w:val="28"/>
              </w:rPr>
            </w:pPr>
            <w:r w:rsidRPr="00135F3F">
              <w:rPr>
                <w:rFonts w:eastAsia="Times New Roman"/>
                <w:b/>
                <w:bCs/>
                <w:szCs w:val="28"/>
              </w:rPr>
              <w:lastRenderedPageBreak/>
              <w:t xml:space="preserve">Điều </w:t>
            </w:r>
            <w:r w:rsidR="000B7E82" w:rsidRPr="00135F3F">
              <w:rPr>
                <w:rFonts w:eastAsia="Times New Roman"/>
                <w:b/>
                <w:bCs/>
                <w:szCs w:val="28"/>
              </w:rPr>
              <w:t>3</w:t>
            </w:r>
            <w:r w:rsidRPr="00135F3F">
              <w:rPr>
                <w:rFonts w:eastAsia="Times New Roman"/>
                <w:b/>
                <w:bCs/>
                <w:szCs w:val="28"/>
              </w:rPr>
              <w:t xml:space="preserve">. Trách nhiệm tổ chức thực hiện đánh giá an toàn công trình; thẩm quyền </w:t>
            </w:r>
            <w:bookmarkStart w:id="0" w:name="dieu_42"/>
            <w:r w:rsidRPr="00135F3F">
              <w:rPr>
                <w:rFonts w:eastAsia="Times New Roman"/>
                <w:b/>
                <w:bCs/>
                <w:szCs w:val="28"/>
              </w:rPr>
              <w:t>xử lý đối với công trình có dấu hiệu nguy hiểm, không bảo đảm an toàn cho khai thác, sử dụng</w:t>
            </w:r>
            <w:bookmarkEnd w:id="0"/>
            <w:r w:rsidRPr="00135F3F">
              <w:rPr>
                <w:rFonts w:eastAsia="Times New Roman"/>
                <w:b/>
                <w:bCs/>
                <w:szCs w:val="28"/>
              </w:rPr>
              <w:t xml:space="preserve"> và</w:t>
            </w:r>
            <w:bookmarkStart w:id="1" w:name="dieu_43"/>
            <w:r w:rsidRPr="00135F3F">
              <w:rPr>
                <w:rFonts w:eastAsia="Times New Roman"/>
                <w:b/>
                <w:bCs/>
                <w:szCs w:val="28"/>
              </w:rPr>
              <w:t xml:space="preserve"> thẩm quyền xử lý đối với công trình hết thời hạn sử dụng theo thiết kế</w:t>
            </w:r>
            <w:bookmarkEnd w:id="1"/>
          </w:p>
          <w:p w14:paraId="3A2B93C8" w14:textId="63859479" w:rsidR="00037397" w:rsidRPr="00135F3F" w:rsidRDefault="00037397"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t xml:space="preserve">1. Sở Xây dựng, Sở Nông nghiệp và Môi trường, Sở Công Thương chủ trì đối </w:t>
            </w:r>
            <w:r w:rsidRPr="00135F3F">
              <w:rPr>
                <w:rFonts w:eastAsia="Times New Roman"/>
                <w:szCs w:val="28"/>
              </w:rPr>
              <w:lastRenderedPageBreak/>
              <w:t>với các công trình xây dựng cấp II trở lên thuộc dự án đầu tư xây dựng theo chuyên ngành quản lý quy định tại khoản 1 Điều 2 Quyết định này (trừ công trình quy định tại khoản 2, khoản 3 Điều này).</w:t>
            </w:r>
          </w:p>
          <w:p w14:paraId="34D13DFE" w14:textId="77777777" w:rsidR="00037397" w:rsidRPr="00135F3F" w:rsidRDefault="00037397"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t>2. Ban Quản lý Khu kinh tế và các khu công nghiệp tỉnh, Ban Quản lý Khu Đại học Nam Cao và Khu Công nghệ cao tỉnh chủ trì đối với các công trình xây dựng trên địa bàn thuộc phạm vi quản lý.</w:t>
            </w:r>
          </w:p>
          <w:p w14:paraId="7BC0AC8B" w14:textId="27D29D71" w:rsidR="00037397" w:rsidRPr="00135F3F" w:rsidRDefault="00037397" w:rsidP="00353FE5">
            <w:pPr>
              <w:shd w:val="clear" w:color="auto" w:fill="FFFFFF"/>
              <w:suppressAutoHyphens/>
              <w:spacing w:before="80" w:after="0" w:line="340" w:lineRule="exact"/>
              <w:ind w:left="113" w:right="113" w:firstLine="567"/>
              <w:jc w:val="both"/>
              <w:rPr>
                <w:rFonts w:eastAsia="Times New Roman"/>
                <w:b/>
                <w:bCs/>
                <w:szCs w:val="28"/>
              </w:rPr>
            </w:pPr>
            <w:r w:rsidRPr="00135F3F">
              <w:rPr>
                <w:rFonts w:eastAsia="Times New Roman"/>
                <w:szCs w:val="28"/>
              </w:rPr>
              <w:t>3. Ủy ban nhân dân cấp xã chủ trì đối với công trình xây dựng cấp</w:t>
            </w:r>
            <w:r w:rsidR="001032B5" w:rsidRPr="00135F3F">
              <w:rPr>
                <w:rFonts w:eastAsia="Times New Roman"/>
                <w:szCs w:val="28"/>
              </w:rPr>
              <w:t xml:space="preserve"> III, cấp</w:t>
            </w:r>
            <w:r w:rsidRPr="00135F3F">
              <w:rPr>
                <w:rFonts w:eastAsia="Times New Roman"/>
                <w:szCs w:val="28"/>
              </w:rPr>
              <w:t xml:space="preserve"> IV trên địa bàn hành chính của xã (trừ các công trình quy định tại khoản 2 Điều này). Đối với công trình trên địa bàn hành chính từ 02 xã trở lên, Ủy ban nhân dân cấp xã nơi có phần diện tích xây dựng công trình lớn nhất chủ trì thực hiện.</w:t>
            </w:r>
          </w:p>
        </w:tc>
        <w:tc>
          <w:tcPr>
            <w:tcW w:w="3801" w:type="dxa"/>
            <w:shd w:val="clear" w:color="auto" w:fill="FFFFFF"/>
            <w:tcMar>
              <w:top w:w="0" w:type="dxa"/>
              <w:left w:w="10" w:type="dxa"/>
              <w:bottom w:w="0" w:type="dxa"/>
              <w:right w:w="10" w:type="dxa"/>
            </w:tcMar>
          </w:tcPr>
          <w:p w14:paraId="595F810B" w14:textId="77777777" w:rsidR="00037397" w:rsidRPr="00135F3F" w:rsidRDefault="00037397" w:rsidP="00353FE5">
            <w:pPr>
              <w:shd w:val="clear" w:color="auto" w:fill="FFFFFF"/>
              <w:suppressAutoHyphens/>
              <w:spacing w:before="80" w:after="0" w:line="340" w:lineRule="exact"/>
              <w:ind w:left="113" w:right="113" w:firstLine="15"/>
              <w:jc w:val="both"/>
              <w:rPr>
                <w:rFonts w:eastAsia="Times New Roman"/>
                <w:b/>
                <w:bCs/>
                <w:szCs w:val="28"/>
              </w:rPr>
            </w:pPr>
            <w:r w:rsidRPr="00135F3F">
              <w:rPr>
                <w:rFonts w:eastAsia="Times New Roman"/>
                <w:b/>
                <w:bCs/>
                <w:szCs w:val="28"/>
              </w:rPr>
              <w:lastRenderedPageBreak/>
              <w:t>Nội dung cơ bản:</w:t>
            </w:r>
          </w:p>
          <w:p w14:paraId="548D290B" w14:textId="68D2A32E" w:rsidR="00037397" w:rsidRPr="00135F3F" w:rsidRDefault="00037397" w:rsidP="00353FE5">
            <w:pPr>
              <w:shd w:val="clear" w:color="auto" w:fill="FFFFFF"/>
              <w:suppressAutoHyphens/>
              <w:spacing w:before="80" w:after="0" w:line="340" w:lineRule="exact"/>
              <w:ind w:left="113" w:right="113" w:firstLine="15"/>
              <w:jc w:val="both"/>
              <w:rPr>
                <w:rFonts w:eastAsia="Times New Roman"/>
                <w:szCs w:val="28"/>
              </w:rPr>
            </w:pPr>
            <w:r w:rsidRPr="00135F3F">
              <w:rPr>
                <w:rFonts w:eastAsia="Times New Roman"/>
                <w:szCs w:val="28"/>
              </w:rPr>
              <w:t xml:space="preserve">- Phân </w:t>
            </w:r>
            <w:r w:rsidR="00710187" w:rsidRPr="00135F3F">
              <w:rPr>
                <w:rFonts w:eastAsia="Times New Roman"/>
                <w:szCs w:val="28"/>
              </w:rPr>
              <w:t>cấp cho các</w:t>
            </w:r>
            <w:r w:rsidRPr="00135F3F">
              <w:rPr>
                <w:rFonts w:eastAsia="Times New Roman"/>
                <w:szCs w:val="28"/>
              </w:rPr>
              <w:t xml:space="preserve"> Cơ quan chuyên môn về xây dựng thuộc Ủy ban nhân dân tỉnh thực hiện đánh giá an toàn công trình; thẩm quyền xử lý đối với công trình có dấu hiệu nguy hiểm, không bảo đảm an toàn cho khai thác, sử dụng và thẩm </w:t>
            </w:r>
            <w:r w:rsidRPr="00135F3F">
              <w:rPr>
                <w:rFonts w:eastAsia="Times New Roman"/>
                <w:szCs w:val="28"/>
              </w:rPr>
              <w:lastRenderedPageBreak/>
              <w:t>quyền xử lý đối với công trình hết thời hạn sử dụng theo thiết kế.</w:t>
            </w:r>
          </w:p>
          <w:p w14:paraId="29A85CC3" w14:textId="257C416D" w:rsidR="00037397" w:rsidRPr="00135F3F" w:rsidRDefault="00037397" w:rsidP="00353FE5">
            <w:pPr>
              <w:shd w:val="clear" w:color="auto" w:fill="FFFFFF"/>
              <w:suppressAutoHyphens/>
              <w:spacing w:before="80" w:after="0" w:line="340" w:lineRule="exact"/>
              <w:ind w:left="113" w:right="113" w:firstLine="15"/>
              <w:jc w:val="both"/>
              <w:rPr>
                <w:rFonts w:eastAsia="Times New Roman"/>
                <w:szCs w:val="28"/>
              </w:rPr>
            </w:pPr>
            <w:r w:rsidRPr="00135F3F">
              <w:rPr>
                <w:rFonts w:eastAsia="Times New Roman"/>
                <w:szCs w:val="28"/>
              </w:rPr>
              <w:t>- Phân cấp cho Uỷ ban nhân dân cấp xã thực hiện đánh giá an toàn công trình; thẩm quyền xử lý đối với công trình có dấu hiệu nguy hiểm, không bảo đảm an toàn cho khai thác, sử dụng và thẩm quyền xử lý đối với công trình hết thời hạn sử dụng theo thiết kế.</w:t>
            </w:r>
          </w:p>
        </w:tc>
      </w:tr>
      <w:tr w:rsidR="00135F3F" w:rsidRPr="00135F3F" w14:paraId="79232E12" w14:textId="77777777" w:rsidTr="00BD46D7">
        <w:trPr>
          <w:trHeight w:val="15"/>
          <w:jc w:val="center"/>
        </w:trPr>
        <w:tc>
          <w:tcPr>
            <w:tcW w:w="5757" w:type="dxa"/>
            <w:shd w:val="clear" w:color="auto" w:fill="FFFFFF"/>
          </w:tcPr>
          <w:p w14:paraId="07B7B340" w14:textId="2A96025A" w:rsidR="005B3957" w:rsidRPr="00135F3F" w:rsidRDefault="005B3957" w:rsidP="00353FE5">
            <w:pPr>
              <w:shd w:val="clear" w:color="auto" w:fill="FFFFFF"/>
              <w:suppressAutoHyphens/>
              <w:spacing w:before="80" w:after="0" w:line="340" w:lineRule="exact"/>
              <w:ind w:left="113" w:right="113" w:firstLine="720"/>
              <w:jc w:val="both"/>
              <w:rPr>
                <w:rFonts w:eastAsia="Times New Roman" w:cs="Times New Roman"/>
                <w:szCs w:val="28"/>
              </w:rPr>
            </w:pPr>
            <w:r w:rsidRPr="00135F3F">
              <w:rPr>
                <w:rFonts w:eastAsia="Times New Roman" w:cs="Times New Roman"/>
                <w:szCs w:val="28"/>
              </w:rPr>
              <w:lastRenderedPageBreak/>
              <w:t>- Tại điểm b khoản 2 Điều 46 Nghị định số 207/2026/NĐ-CP quy định  Cơ quan chủ trì giải quyết sự cố:</w:t>
            </w:r>
          </w:p>
          <w:p w14:paraId="2D644643" w14:textId="77777777" w:rsidR="005B3957" w:rsidRPr="00135F3F" w:rsidRDefault="005B3957" w:rsidP="00353FE5">
            <w:pPr>
              <w:shd w:val="clear" w:color="auto" w:fill="FFFFFF"/>
              <w:suppressAutoHyphens/>
              <w:spacing w:before="80" w:after="0" w:line="340" w:lineRule="exact"/>
              <w:ind w:left="113" w:right="113" w:firstLine="720"/>
              <w:jc w:val="both"/>
              <w:rPr>
                <w:rFonts w:eastAsia="Times New Roman" w:cs="Times New Roman"/>
                <w:szCs w:val="28"/>
                <w:highlight w:val="yellow"/>
              </w:rPr>
            </w:pPr>
            <w:r w:rsidRPr="00135F3F">
              <w:rPr>
                <w:rFonts w:eastAsia="Times New Roman" w:cs="Times New Roman"/>
                <w:i/>
                <w:iCs/>
                <w:szCs w:val="28"/>
              </w:rPr>
              <w:t>“b) Ủy ban nhân dân cấp tỉnh chủ trì giải quyết sự cố công trình xây dựng trên địa bàn, trừ trường hợp quy định tại điểm a khoản này. Căn cứ điều kiện cụ thể của địa phương, Ủy ban nhân dân cấp tỉnh có thể phân cấp cho Ủy ban nhân dân cấp xã chủ trì giải quyết sự cố công trình xây dựng trên địa bàn.”</w:t>
            </w:r>
          </w:p>
          <w:p w14:paraId="1752029D" w14:textId="4B7BCE47" w:rsidR="00037397" w:rsidRPr="00135F3F" w:rsidRDefault="00037397" w:rsidP="00353FE5">
            <w:pPr>
              <w:shd w:val="clear" w:color="auto" w:fill="FFFFFF"/>
              <w:suppressAutoHyphens/>
              <w:spacing w:before="80" w:after="0" w:line="340" w:lineRule="exact"/>
              <w:ind w:left="113" w:right="113" w:firstLine="567"/>
              <w:jc w:val="both"/>
              <w:rPr>
                <w:rFonts w:eastAsia="Times New Roman"/>
                <w:szCs w:val="28"/>
              </w:rPr>
            </w:pPr>
          </w:p>
        </w:tc>
        <w:tc>
          <w:tcPr>
            <w:tcW w:w="5143" w:type="dxa"/>
            <w:shd w:val="clear" w:color="auto" w:fill="FFFFFF"/>
            <w:tcMar>
              <w:top w:w="0" w:type="dxa"/>
              <w:left w:w="10" w:type="dxa"/>
              <w:bottom w:w="0" w:type="dxa"/>
              <w:right w:w="10" w:type="dxa"/>
            </w:tcMar>
          </w:tcPr>
          <w:p w14:paraId="46F83FD8" w14:textId="0A0A2F9C" w:rsidR="00037397" w:rsidRPr="00135F3F" w:rsidRDefault="00037397" w:rsidP="00353FE5">
            <w:pPr>
              <w:shd w:val="clear" w:color="auto" w:fill="FFFFFF"/>
              <w:suppressAutoHyphens/>
              <w:spacing w:before="80" w:after="0" w:line="340" w:lineRule="exact"/>
              <w:ind w:left="113" w:right="113"/>
              <w:jc w:val="both"/>
              <w:rPr>
                <w:rFonts w:eastAsia="Times New Roman"/>
                <w:b/>
                <w:bCs/>
                <w:szCs w:val="28"/>
              </w:rPr>
            </w:pPr>
            <w:r w:rsidRPr="00135F3F">
              <w:rPr>
                <w:rFonts w:eastAsia="Times New Roman"/>
                <w:b/>
                <w:bCs/>
                <w:szCs w:val="28"/>
              </w:rPr>
              <w:t xml:space="preserve">Điều </w:t>
            </w:r>
            <w:r w:rsidR="00B25A58" w:rsidRPr="00135F3F">
              <w:rPr>
                <w:rFonts w:eastAsia="Times New Roman"/>
                <w:b/>
                <w:bCs/>
                <w:szCs w:val="28"/>
              </w:rPr>
              <w:t>4</w:t>
            </w:r>
            <w:r w:rsidRPr="00135F3F">
              <w:rPr>
                <w:rFonts w:eastAsia="Times New Roman"/>
                <w:b/>
                <w:bCs/>
                <w:szCs w:val="28"/>
              </w:rPr>
              <w:t>. Phân cấp chủ trì giải quyết sự cố công trình xây dựng</w:t>
            </w:r>
          </w:p>
          <w:p w14:paraId="22AF7106" w14:textId="77777777" w:rsidR="00037397" w:rsidRPr="00135F3F" w:rsidRDefault="00037397"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t>1. Sở Xây dựng, Sở Nông nghiệp và Môi trường, Sở Công Thương chủ trì giải quyết sự cố đối với công trình xây dựng cấp II trở lên thuộc dự án đầu tư xây dựng theo chuyên ngành quản lý quy định tại khoản 1 Điều 2 Quyết định này (trừ công trình quy định tại khoản 2, khoản 3 Điều này).</w:t>
            </w:r>
          </w:p>
          <w:p w14:paraId="3F8FC7B3" w14:textId="77777777" w:rsidR="00037397" w:rsidRPr="00135F3F" w:rsidRDefault="00037397"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t xml:space="preserve">2. Ban Quản lý Khu kinh tế và các khu công nghiệp tỉnh, Ban Quản lý Khu </w:t>
            </w:r>
            <w:r w:rsidRPr="00135F3F">
              <w:rPr>
                <w:rFonts w:eastAsia="Times New Roman"/>
                <w:szCs w:val="28"/>
              </w:rPr>
              <w:lastRenderedPageBreak/>
              <w:t>Đại học Nam Cao và Khu Công nghệ cao tỉnh chủ trì giải quyết sự cố đối với các công trình xây dựng trên địa bàn thuộc phạm vi quản lý.</w:t>
            </w:r>
          </w:p>
          <w:p w14:paraId="26AB616A" w14:textId="09ECFF2D" w:rsidR="00037397" w:rsidRPr="00135F3F" w:rsidRDefault="00037397" w:rsidP="00353FE5">
            <w:pPr>
              <w:shd w:val="clear" w:color="auto" w:fill="FFFFFF"/>
              <w:suppressAutoHyphens/>
              <w:spacing w:before="80" w:after="0" w:line="340" w:lineRule="exact"/>
              <w:ind w:left="113" w:right="113" w:firstLine="567"/>
              <w:jc w:val="both"/>
              <w:rPr>
                <w:rFonts w:eastAsia="Times New Roman"/>
                <w:b/>
                <w:bCs/>
                <w:szCs w:val="28"/>
              </w:rPr>
            </w:pPr>
            <w:r w:rsidRPr="00135F3F">
              <w:rPr>
                <w:rFonts w:eastAsia="Times New Roman"/>
                <w:szCs w:val="28"/>
              </w:rPr>
              <w:t>3. Ủy ban nhân dân cấp xã chủ trì giải quyết sự cố đối với công trình xây dựng cấp III, cấp IV trên địa bàn hành chính của xã (trừ các công trình quy định tại khoản 2 Điều này). Đối với sự cố công trình trải dài trên nhiều địa bàn hành chính cấp xã, Ủy ban nhân dân cấp xã nơi xảy ra sự cố đầu tiên được phát hiện có trách nhiệm chủ trì giải quyết sự cố.</w:t>
            </w:r>
          </w:p>
        </w:tc>
        <w:tc>
          <w:tcPr>
            <w:tcW w:w="3801" w:type="dxa"/>
            <w:shd w:val="clear" w:color="auto" w:fill="FFFFFF"/>
            <w:tcMar>
              <w:top w:w="0" w:type="dxa"/>
              <w:left w:w="10" w:type="dxa"/>
              <w:bottom w:w="0" w:type="dxa"/>
              <w:right w:w="10" w:type="dxa"/>
            </w:tcMar>
          </w:tcPr>
          <w:p w14:paraId="4D109B4C" w14:textId="77777777" w:rsidR="00037397" w:rsidRPr="00135F3F" w:rsidRDefault="00037397" w:rsidP="00353FE5">
            <w:pPr>
              <w:shd w:val="clear" w:color="auto" w:fill="FFFFFF"/>
              <w:suppressAutoHyphens/>
              <w:spacing w:before="80" w:after="0" w:line="340" w:lineRule="exact"/>
              <w:ind w:left="113" w:right="113" w:firstLine="15"/>
              <w:jc w:val="both"/>
              <w:rPr>
                <w:rFonts w:eastAsia="Times New Roman"/>
                <w:b/>
                <w:bCs/>
                <w:szCs w:val="28"/>
              </w:rPr>
            </w:pPr>
            <w:r w:rsidRPr="00135F3F">
              <w:rPr>
                <w:rFonts w:eastAsia="Times New Roman"/>
                <w:b/>
                <w:bCs/>
                <w:szCs w:val="28"/>
              </w:rPr>
              <w:lastRenderedPageBreak/>
              <w:t>Nội dung cơ bản:</w:t>
            </w:r>
          </w:p>
          <w:p w14:paraId="78F980D6" w14:textId="3EA8EEE2" w:rsidR="00037397" w:rsidRPr="00135F3F" w:rsidRDefault="00037397" w:rsidP="00353FE5">
            <w:pPr>
              <w:shd w:val="clear" w:color="auto" w:fill="FFFFFF"/>
              <w:suppressAutoHyphens/>
              <w:spacing w:before="80" w:after="0" w:line="340" w:lineRule="exact"/>
              <w:ind w:left="113" w:right="113" w:firstLine="15"/>
              <w:jc w:val="both"/>
              <w:rPr>
                <w:rFonts w:eastAsia="Times New Roman"/>
                <w:szCs w:val="28"/>
              </w:rPr>
            </w:pPr>
            <w:r w:rsidRPr="00135F3F">
              <w:rPr>
                <w:rFonts w:eastAsia="Times New Roman"/>
                <w:szCs w:val="28"/>
              </w:rPr>
              <w:t xml:space="preserve">- Phân </w:t>
            </w:r>
            <w:r w:rsidR="005D7709" w:rsidRPr="00135F3F">
              <w:rPr>
                <w:rFonts w:eastAsia="Times New Roman"/>
                <w:szCs w:val="28"/>
              </w:rPr>
              <w:t>cấp cho các</w:t>
            </w:r>
            <w:r w:rsidRPr="00135F3F">
              <w:rPr>
                <w:rFonts w:eastAsia="Times New Roman"/>
                <w:szCs w:val="28"/>
              </w:rPr>
              <w:t xml:space="preserve"> Cơ quan chuyên môn về xây dựng thuộc Ủy ban nhân dân chủ trì giải quyết sự cố công trình xây dựng đối với công trình xây dựng.</w:t>
            </w:r>
          </w:p>
          <w:p w14:paraId="17C4EF76" w14:textId="498AB01B" w:rsidR="00037397" w:rsidRPr="00135F3F" w:rsidRDefault="00037397" w:rsidP="00353FE5">
            <w:pPr>
              <w:shd w:val="clear" w:color="auto" w:fill="FFFFFF"/>
              <w:suppressAutoHyphens/>
              <w:spacing w:before="80" w:after="0" w:line="340" w:lineRule="exact"/>
              <w:ind w:left="113" w:right="113" w:firstLine="15"/>
              <w:jc w:val="both"/>
              <w:rPr>
                <w:rFonts w:eastAsia="Times New Roman"/>
                <w:szCs w:val="28"/>
              </w:rPr>
            </w:pPr>
            <w:r w:rsidRPr="00135F3F">
              <w:rPr>
                <w:rFonts w:eastAsia="Times New Roman"/>
                <w:szCs w:val="28"/>
              </w:rPr>
              <w:t xml:space="preserve">- Phân cấp cho Uỷ ban nhân dân cấp xã thực hiện chủ trì giải quyết sự cố công trình xây dựng đối với công trình xây dựng cấp III, cấp IV trên địa </w:t>
            </w:r>
            <w:r w:rsidRPr="00135F3F">
              <w:rPr>
                <w:rFonts w:eastAsia="Times New Roman"/>
                <w:szCs w:val="28"/>
              </w:rPr>
              <w:lastRenderedPageBreak/>
              <w:t>bàn hành chính của xã.</w:t>
            </w:r>
          </w:p>
        </w:tc>
      </w:tr>
      <w:tr w:rsidR="00135F3F" w:rsidRPr="00135F3F" w14:paraId="0DE50C6C" w14:textId="77777777" w:rsidTr="00BD46D7">
        <w:trPr>
          <w:trHeight w:val="15"/>
          <w:jc w:val="center"/>
        </w:trPr>
        <w:tc>
          <w:tcPr>
            <w:tcW w:w="5757" w:type="dxa"/>
            <w:shd w:val="clear" w:color="auto" w:fill="FFFFFF"/>
          </w:tcPr>
          <w:p w14:paraId="40DF1FE9" w14:textId="35420C22" w:rsidR="00037397" w:rsidRPr="00135F3F" w:rsidRDefault="00037397" w:rsidP="00353FE5">
            <w:pPr>
              <w:shd w:val="clear" w:color="auto" w:fill="FFFFFF"/>
              <w:suppressAutoHyphens/>
              <w:spacing w:before="80" w:after="0" w:line="340" w:lineRule="exact"/>
              <w:ind w:left="113" w:right="113" w:firstLine="567"/>
              <w:jc w:val="both"/>
              <w:rPr>
                <w:rFonts w:eastAsia="Times New Roman"/>
                <w:b/>
                <w:szCs w:val="28"/>
                <w:highlight w:val="yellow"/>
              </w:rPr>
            </w:pPr>
          </w:p>
        </w:tc>
        <w:tc>
          <w:tcPr>
            <w:tcW w:w="5143" w:type="dxa"/>
            <w:shd w:val="clear" w:color="auto" w:fill="FFFFFF"/>
            <w:tcMar>
              <w:top w:w="0" w:type="dxa"/>
              <w:left w:w="10" w:type="dxa"/>
              <w:bottom w:w="0" w:type="dxa"/>
              <w:right w:w="10" w:type="dxa"/>
            </w:tcMar>
          </w:tcPr>
          <w:p w14:paraId="1D713385" w14:textId="41CBBBEF" w:rsidR="00037397" w:rsidRPr="00135F3F" w:rsidRDefault="00037397" w:rsidP="00353FE5">
            <w:pPr>
              <w:shd w:val="clear" w:color="auto" w:fill="FFFFFF"/>
              <w:suppressAutoHyphens/>
              <w:spacing w:before="80" w:after="0" w:line="340" w:lineRule="exact"/>
              <w:ind w:left="113" w:right="113"/>
              <w:jc w:val="both"/>
              <w:rPr>
                <w:rFonts w:eastAsia="Times New Roman"/>
                <w:b/>
                <w:szCs w:val="28"/>
              </w:rPr>
            </w:pPr>
            <w:r w:rsidRPr="00135F3F">
              <w:rPr>
                <w:rFonts w:eastAsia="Times New Roman"/>
                <w:b/>
                <w:szCs w:val="28"/>
              </w:rPr>
              <w:t xml:space="preserve">Điều </w:t>
            </w:r>
            <w:r w:rsidR="00CB2547">
              <w:rPr>
                <w:rFonts w:eastAsia="Times New Roman"/>
                <w:b/>
                <w:szCs w:val="28"/>
              </w:rPr>
              <w:t>5</w:t>
            </w:r>
            <w:r w:rsidRPr="00135F3F">
              <w:rPr>
                <w:rFonts w:eastAsia="Times New Roman"/>
                <w:b/>
                <w:szCs w:val="28"/>
              </w:rPr>
              <w:t>. Hiệu lực thi hành</w:t>
            </w:r>
          </w:p>
          <w:p w14:paraId="5CAD592B" w14:textId="77777777" w:rsidR="00037397" w:rsidRPr="00135F3F" w:rsidRDefault="00037397" w:rsidP="00353FE5">
            <w:pPr>
              <w:shd w:val="clear" w:color="auto" w:fill="FFFFFF"/>
              <w:suppressAutoHyphens/>
              <w:spacing w:before="80" w:after="0" w:line="340" w:lineRule="exact"/>
              <w:ind w:left="113" w:right="113" w:firstLine="567"/>
              <w:jc w:val="both"/>
              <w:rPr>
                <w:rFonts w:eastAsia="Times New Roman"/>
                <w:szCs w:val="28"/>
              </w:rPr>
            </w:pPr>
            <w:r w:rsidRPr="00135F3F">
              <w:rPr>
                <w:rFonts w:eastAsia="Times New Roman"/>
                <w:szCs w:val="28"/>
              </w:rPr>
              <w:t>1. Quyết định này có hiệu lực sau 10 ngày kể từ ngày ký ban hành.</w:t>
            </w:r>
          </w:p>
          <w:p w14:paraId="707FC03A" w14:textId="0142AC61" w:rsidR="00037397" w:rsidRPr="00135F3F" w:rsidRDefault="00037397" w:rsidP="00353FE5">
            <w:pPr>
              <w:shd w:val="clear" w:color="auto" w:fill="FFFFFF"/>
              <w:suppressAutoHyphens/>
              <w:spacing w:before="80" w:after="0" w:line="340" w:lineRule="exact"/>
              <w:ind w:left="113" w:right="113" w:firstLine="567"/>
              <w:jc w:val="both"/>
              <w:rPr>
                <w:rFonts w:eastAsia="Times New Roman"/>
                <w:b/>
                <w:bCs/>
                <w:szCs w:val="28"/>
                <w:highlight w:val="yellow"/>
              </w:rPr>
            </w:pPr>
            <w:r w:rsidRPr="00135F3F">
              <w:rPr>
                <w:rFonts w:eastAsia="Times New Roman"/>
                <w:szCs w:val="28"/>
              </w:rPr>
              <w:t xml:space="preserve">2. Kể từ ngày Quyết định này có hiệu lực, Quyết định số 114/2025/QĐ-UBND ngày 18 tháng 9 năm 2025 của Ủy ban nhân dân tỉnh Ninh Bình về việc phân cấp thẩm quyền kiểm tra công tác nghiệm thu công trình xây dựng và chủ trì giải quyết </w:t>
            </w:r>
            <w:r w:rsidRPr="00135F3F">
              <w:rPr>
                <w:rFonts w:eastAsia="Times New Roman"/>
                <w:szCs w:val="28"/>
              </w:rPr>
              <w:lastRenderedPageBreak/>
              <w:t>sự cố công trình xây dựng trên địa bàn tỉnh Ninh Bình hết hiệu lực thi hành.</w:t>
            </w:r>
          </w:p>
        </w:tc>
        <w:tc>
          <w:tcPr>
            <w:tcW w:w="3801" w:type="dxa"/>
            <w:shd w:val="clear" w:color="auto" w:fill="FFFFFF"/>
            <w:tcMar>
              <w:top w:w="0" w:type="dxa"/>
              <w:left w:w="10" w:type="dxa"/>
              <w:bottom w:w="0" w:type="dxa"/>
              <w:right w:w="10" w:type="dxa"/>
            </w:tcMar>
          </w:tcPr>
          <w:p w14:paraId="1328E20F" w14:textId="77777777" w:rsidR="00037397" w:rsidRPr="00135F3F" w:rsidRDefault="00037397" w:rsidP="00353FE5">
            <w:pPr>
              <w:shd w:val="clear" w:color="auto" w:fill="FFFFFF"/>
              <w:suppressAutoHyphens/>
              <w:spacing w:before="80" w:after="0" w:line="340" w:lineRule="exact"/>
              <w:ind w:left="113" w:right="113" w:firstLine="15"/>
              <w:jc w:val="both"/>
              <w:rPr>
                <w:rFonts w:eastAsia="Times New Roman"/>
                <w:b/>
                <w:bCs/>
                <w:szCs w:val="28"/>
              </w:rPr>
            </w:pPr>
            <w:r w:rsidRPr="00135F3F">
              <w:rPr>
                <w:rFonts w:eastAsia="Times New Roman"/>
                <w:b/>
                <w:bCs/>
                <w:szCs w:val="28"/>
              </w:rPr>
              <w:lastRenderedPageBreak/>
              <w:t>Nội dung cơ bản:</w:t>
            </w:r>
          </w:p>
          <w:p w14:paraId="6FFE67E7" w14:textId="4E4E0CFD" w:rsidR="00037397" w:rsidRPr="00135F3F" w:rsidRDefault="00037397" w:rsidP="00353FE5">
            <w:pPr>
              <w:shd w:val="clear" w:color="auto" w:fill="FFFFFF"/>
              <w:suppressAutoHyphens/>
              <w:spacing w:before="80" w:after="0" w:line="340" w:lineRule="exact"/>
              <w:ind w:left="113" w:right="113" w:firstLine="15"/>
              <w:jc w:val="both"/>
              <w:rPr>
                <w:rFonts w:eastAsia="Times New Roman"/>
                <w:szCs w:val="28"/>
                <w:highlight w:val="yellow"/>
              </w:rPr>
            </w:pPr>
            <w:r w:rsidRPr="00135F3F">
              <w:rPr>
                <w:rFonts w:eastAsia="Times New Roman"/>
                <w:szCs w:val="28"/>
              </w:rPr>
              <w:t>Quy định về hiệu lực thi hành của Quyết định, bãi bỏ các quyết định liên quan.</w:t>
            </w:r>
          </w:p>
        </w:tc>
      </w:tr>
      <w:tr w:rsidR="0037045B" w:rsidRPr="00135F3F" w14:paraId="39B406E9" w14:textId="77777777" w:rsidTr="00BD46D7">
        <w:trPr>
          <w:trHeight w:val="15"/>
          <w:jc w:val="center"/>
        </w:trPr>
        <w:tc>
          <w:tcPr>
            <w:tcW w:w="5757" w:type="dxa"/>
            <w:shd w:val="clear" w:color="auto" w:fill="FFFFFF"/>
          </w:tcPr>
          <w:p w14:paraId="5CF46E19" w14:textId="297338AD" w:rsidR="00037397" w:rsidRPr="00135F3F" w:rsidRDefault="00037397" w:rsidP="00353FE5">
            <w:pPr>
              <w:shd w:val="clear" w:color="auto" w:fill="FFFFFF"/>
              <w:suppressAutoHyphens/>
              <w:spacing w:before="80" w:after="0" w:line="340" w:lineRule="exact"/>
              <w:ind w:left="113" w:right="113" w:firstLine="567"/>
              <w:jc w:val="both"/>
              <w:rPr>
                <w:rFonts w:eastAsia="Times New Roman"/>
                <w:b/>
                <w:szCs w:val="28"/>
              </w:rPr>
            </w:pPr>
          </w:p>
        </w:tc>
        <w:tc>
          <w:tcPr>
            <w:tcW w:w="5143" w:type="dxa"/>
            <w:shd w:val="clear" w:color="auto" w:fill="FFFFFF"/>
            <w:tcMar>
              <w:top w:w="0" w:type="dxa"/>
              <w:left w:w="10" w:type="dxa"/>
              <w:bottom w:w="0" w:type="dxa"/>
              <w:right w:w="10" w:type="dxa"/>
            </w:tcMar>
          </w:tcPr>
          <w:p w14:paraId="363B6F86" w14:textId="7A215263" w:rsidR="00037397" w:rsidRPr="00135F3F" w:rsidRDefault="00037397" w:rsidP="00353FE5">
            <w:pPr>
              <w:shd w:val="clear" w:color="auto" w:fill="FFFFFF"/>
              <w:suppressAutoHyphens/>
              <w:spacing w:before="80" w:after="0" w:line="340" w:lineRule="exact"/>
              <w:ind w:left="113" w:right="113"/>
              <w:jc w:val="both"/>
              <w:rPr>
                <w:rFonts w:eastAsia="Times New Roman"/>
                <w:b/>
                <w:szCs w:val="28"/>
              </w:rPr>
            </w:pPr>
            <w:r w:rsidRPr="00135F3F">
              <w:rPr>
                <w:rFonts w:eastAsia="Times New Roman"/>
                <w:b/>
                <w:szCs w:val="28"/>
              </w:rPr>
              <w:t xml:space="preserve">Điều </w:t>
            </w:r>
            <w:r w:rsidR="00CB2547">
              <w:rPr>
                <w:rFonts w:eastAsia="Times New Roman"/>
                <w:b/>
                <w:szCs w:val="28"/>
              </w:rPr>
              <w:t>6</w:t>
            </w:r>
            <w:r w:rsidRPr="00135F3F">
              <w:rPr>
                <w:rFonts w:eastAsia="Times New Roman"/>
                <w:b/>
                <w:szCs w:val="28"/>
              </w:rPr>
              <w:t>. Tổ chức thực hiện</w:t>
            </w:r>
          </w:p>
          <w:p w14:paraId="67B512EE" w14:textId="21324A96" w:rsidR="00037397" w:rsidRPr="00135F3F" w:rsidRDefault="00037397" w:rsidP="00353FE5">
            <w:pPr>
              <w:shd w:val="clear" w:color="auto" w:fill="FFFFFF"/>
              <w:suppressAutoHyphens/>
              <w:spacing w:before="80" w:after="0" w:line="340" w:lineRule="exact"/>
              <w:ind w:left="113" w:right="113" w:firstLine="567"/>
              <w:jc w:val="both"/>
              <w:rPr>
                <w:rFonts w:eastAsia="Times New Roman"/>
                <w:b/>
                <w:szCs w:val="28"/>
              </w:rPr>
            </w:pPr>
            <w:r w:rsidRPr="00135F3F">
              <w:rPr>
                <w:rFonts w:eastAsia="Times New Roman"/>
                <w:szCs w:val="28"/>
              </w:rPr>
              <w:t>Chánh Văn phòng Ủy ban nhân dân tỉnh, Giám đốc các Sở: Xây dựng, Nông nghiệp và Môi trường, Công Thương; Trưởng Ban Quản lý Khu kinh tế và các khu công nghiệp tỉnh; Trưởng Ban Quản lý Khu Đại học Nam Cao và Khu Công nghệ cao tỉnh; Chủ tịch Ủy ban nhân dân các xã, phường; Thủ trưởng các cơ quan, đơn vị có liên quan chịu trách nhiệm thi hành Quyết định này./.</w:t>
            </w:r>
          </w:p>
        </w:tc>
        <w:tc>
          <w:tcPr>
            <w:tcW w:w="3801" w:type="dxa"/>
            <w:shd w:val="clear" w:color="auto" w:fill="FFFFFF"/>
            <w:tcMar>
              <w:top w:w="0" w:type="dxa"/>
              <w:left w:w="10" w:type="dxa"/>
              <w:bottom w:w="0" w:type="dxa"/>
              <w:right w:w="10" w:type="dxa"/>
            </w:tcMar>
          </w:tcPr>
          <w:p w14:paraId="2D38ED7B" w14:textId="77777777" w:rsidR="00037397" w:rsidRPr="00135F3F" w:rsidRDefault="00037397" w:rsidP="00353FE5">
            <w:pPr>
              <w:shd w:val="clear" w:color="auto" w:fill="FFFFFF"/>
              <w:suppressAutoHyphens/>
              <w:spacing w:before="80" w:after="0" w:line="340" w:lineRule="exact"/>
              <w:ind w:left="113" w:right="113" w:firstLine="15"/>
              <w:jc w:val="both"/>
              <w:rPr>
                <w:rFonts w:eastAsia="Times New Roman"/>
                <w:b/>
                <w:bCs/>
                <w:szCs w:val="28"/>
              </w:rPr>
            </w:pPr>
            <w:r w:rsidRPr="00135F3F">
              <w:rPr>
                <w:rFonts w:eastAsia="Times New Roman"/>
                <w:b/>
                <w:bCs/>
                <w:szCs w:val="28"/>
              </w:rPr>
              <w:t>Nội dung cơ bản:</w:t>
            </w:r>
          </w:p>
          <w:p w14:paraId="28A41485" w14:textId="1331439C" w:rsidR="00037397" w:rsidRPr="00135F3F" w:rsidRDefault="00037397" w:rsidP="00353FE5">
            <w:pPr>
              <w:shd w:val="clear" w:color="auto" w:fill="FFFFFF"/>
              <w:suppressAutoHyphens/>
              <w:spacing w:before="80" w:after="0" w:line="340" w:lineRule="exact"/>
              <w:ind w:left="113" w:right="113" w:firstLine="15"/>
              <w:jc w:val="both"/>
              <w:rPr>
                <w:rFonts w:eastAsia="Times New Roman"/>
                <w:szCs w:val="28"/>
              </w:rPr>
            </w:pPr>
            <w:r w:rsidRPr="00135F3F">
              <w:rPr>
                <w:rFonts w:eastAsia="Times New Roman"/>
                <w:szCs w:val="28"/>
              </w:rPr>
              <w:t>- Quy định trách nhiệm thực hiện đối với các sở, ban, ngành, UBND nhân dân các xã, phường và các cơ quan, đơn vị có liên quan.</w:t>
            </w:r>
          </w:p>
        </w:tc>
      </w:tr>
    </w:tbl>
    <w:p w14:paraId="1AE25AD0" w14:textId="77777777" w:rsidR="00514FA6" w:rsidRPr="00135F3F" w:rsidRDefault="00514FA6" w:rsidP="00514FA6">
      <w:pPr>
        <w:spacing w:after="0" w:line="240" w:lineRule="auto"/>
        <w:ind w:left="284" w:firstLine="567"/>
        <w:rPr>
          <w:rFonts w:eastAsia="Times New Roman" w:cs="Times New Roman"/>
          <w:b/>
          <w:szCs w:val="28"/>
        </w:rPr>
      </w:pPr>
    </w:p>
    <w:tbl>
      <w:tblPr>
        <w:tblW w:w="5000" w:type="pct"/>
        <w:tblLook w:val="0000" w:firstRow="0" w:lastRow="0" w:firstColumn="0" w:lastColumn="0" w:noHBand="0" w:noVBand="0"/>
      </w:tblPr>
      <w:tblGrid>
        <w:gridCol w:w="8508"/>
        <w:gridCol w:w="6561"/>
      </w:tblGrid>
      <w:tr w:rsidR="00135F3F" w:rsidRPr="00135F3F" w14:paraId="58F9DA03" w14:textId="77777777" w:rsidTr="00193A5C">
        <w:trPr>
          <w:trHeight w:val="257"/>
        </w:trPr>
        <w:tc>
          <w:tcPr>
            <w:tcW w:w="2823" w:type="pct"/>
            <w:vAlign w:val="center"/>
          </w:tcPr>
          <w:p w14:paraId="2E3D2ABC" w14:textId="77777777" w:rsidR="00AC7F56" w:rsidRPr="00135F3F" w:rsidRDefault="00AC7F56" w:rsidP="00AC7F56">
            <w:pPr>
              <w:spacing w:before="40" w:after="0" w:line="240" w:lineRule="auto"/>
              <w:rPr>
                <w:rFonts w:cs="Times New Roman"/>
                <w:b/>
                <w:bCs/>
                <w:i/>
                <w:iCs/>
              </w:rPr>
            </w:pPr>
            <w:r w:rsidRPr="00135F3F">
              <w:rPr>
                <w:rFonts w:cs="Times New Roman"/>
                <w:b/>
                <w:bCs/>
                <w:i/>
                <w:iCs/>
              </w:rPr>
              <w:t>Nơi nhận:</w:t>
            </w:r>
          </w:p>
        </w:tc>
        <w:tc>
          <w:tcPr>
            <w:tcW w:w="2177" w:type="pct"/>
            <w:vAlign w:val="center"/>
          </w:tcPr>
          <w:p w14:paraId="7B9D34A7" w14:textId="36C9EEDC" w:rsidR="00AC7F56" w:rsidRPr="00135F3F" w:rsidRDefault="00AC7F56" w:rsidP="00F44A31">
            <w:pPr>
              <w:spacing w:before="40" w:after="0" w:line="240" w:lineRule="auto"/>
              <w:jc w:val="center"/>
              <w:rPr>
                <w:rFonts w:cs="Times New Roman"/>
                <w:b/>
                <w:sz w:val="26"/>
                <w:szCs w:val="26"/>
              </w:rPr>
            </w:pPr>
            <w:r w:rsidRPr="00135F3F">
              <w:rPr>
                <w:rFonts w:cs="Times New Roman"/>
                <w:b/>
                <w:sz w:val="26"/>
                <w:szCs w:val="26"/>
              </w:rPr>
              <w:t>KT. GIÁM ĐỐC</w:t>
            </w:r>
          </w:p>
        </w:tc>
      </w:tr>
      <w:tr w:rsidR="00135F3F" w:rsidRPr="00135F3F" w14:paraId="52D4601D" w14:textId="77777777" w:rsidTr="00193A5C">
        <w:tc>
          <w:tcPr>
            <w:tcW w:w="2823" w:type="pct"/>
            <w:vAlign w:val="center"/>
          </w:tcPr>
          <w:p w14:paraId="042D7BF0" w14:textId="77777777" w:rsidR="00AC7F56" w:rsidRPr="00135F3F" w:rsidRDefault="00AC7F56" w:rsidP="00AC7F56">
            <w:pPr>
              <w:spacing w:before="40" w:after="0" w:line="240" w:lineRule="auto"/>
              <w:rPr>
                <w:rFonts w:cs="Times New Roman"/>
                <w:sz w:val="22"/>
              </w:rPr>
            </w:pPr>
            <w:r w:rsidRPr="00135F3F">
              <w:rPr>
                <w:rFonts w:cs="Times New Roman"/>
                <w:sz w:val="22"/>
              </w:rPr>
              <w:t>- UBND tỉnh (để b/c);</w:t>
            </w:r>
          </w:p>
        </w:tc>
        <w:tc>
          <w:tcPr>
            <w:tcW w:w="2177" w:type="pct"/>
            <w:vAlign w:val="center"/>
          </w:tcPr>
          <w:p w14:paraId="5FF8474E" w14:textId="7BDD4728" w:rsidR="00AC7F56" w:rsidRPr="00135F3F" w:rsidRDefault="00F44A31" w:rsidP="00AC7F56">
            <w:pPr>
              <w:spacing w:before="40" w:after="0" w:line="240" w:lineRule="auto"/>
              <w:jc w:val="center"/>
              <w:rPr>
                <w:rFonts w:cs="Times New Roman"/>
                <w:b/>
                <w:sz w:val="26"/>
                <w:szCs w:val="26"/>
              </w:rPr>
            </w:pPr>
            <w:r w:rsidRPr="00135F3F">
              <w:rPr>
                <w:rFonts w:cs="Times New Roman"/>
                <w:b/>
                <w:sz w:val="26"/>
                <w:szCs w:val="26"/>
              </w:rPr>
              <w:t>PHÓ GIÁM ĐỐC</w:t>
            </w:r>
          </w:p>
        </w:tc>
      </w:tr>
      <w:tr w:rsidR="00135F3F" w:rsidRPr="00135F3F" w14:paraId="087ACB16" w14:textId="77777777" w:rsidTr="00193A5C">
        <w:trPr>
          <w:trHeight w:val="80"/>
        </w:trPr>
        <w:tc>
          <w:tcPr>
            <w:tcW w:w="2823" w:type="pct"/>
            <w:vAlign w:val="center"/>
          </w:tcPr>
          <w:p w14:paraId="38781E24" w14:textId="77777777" w:rsidR="00AC7F56" w:rsidRPr="00135F3F" w:rsidRDefault="00AC7F56" w:rsidP="00AC7F56">
            <w:pPr>
              <w:spacing w:before="40" w:after="0" w:line="240" w:lineRule="auto"/>
              <w:rPr>
                <w:rFonts w:cs="Times New Roman"/>
                <w:sz w:val="22"/>
              </w:rPr>
            </w:pPr>
            <w:r w:rsidRPr="00135F3F">
              <w:rPr>
                <w:rFonts w:cs="Times New Roman"/>
                <w:sz w:val="22"/>
              </w:rPr>
              <w:t>- Sở Tư pháp;</w:t>
            </w:r>
          </w:p>
        </w:tc>
        <w:tc>
          <w:tcPr>
            <w:tcW w:w="2177" w:type="pct"/>
            <w:vAlign w:val="center"/>
          </w:tcPr>
          <w:p w14:paraId="73290A3D" w14:textId="77777777" w:rsidR="00AC7F56" w:rsidRPr="00135F3F" w:rsidRDefault="00AC7F56" w:rsidP="00AC7F56">
            <w:pPr>
              <w:spacing w:before="40" w:after="0" w:line="240" w:lineRule="auto"/>
              <w:jc w:val="center"/>
              <w:rPr>
                <w:rFonts w:cs="Times New Roman"/>
                <w:sz w:val="22"/>
              </w:rPr>
            </w:pPr>
          </w:p>
        </w:tc>
      </w:tr>
      <w:tr w:rsidR="00135F3F" w:rsidRPr="00135F3F" w14:paraId="728753F8" w14:textId="77777777" w:rsidTr="00193A5C">
        <w:trPr>
          <w:trHeight w:val="80"/>
        </w:trPr>
        <w:tc>
          <w:tcPr>
            <w:tcW w:w="2823" w:type="pct"/>
            <w:vAlign w:val="center"/>
          </w:tcPr>
          <w:p w14:paraId="5B22E43A" w14:textId="77777777" w:rsidR="00AF2402" w:rsidRPr="00135F3F" w:rsidRDefault="00AC7F56" w:rsidP="00AC7F56">
            <w:pPr>
              <w:spacing w:before="40" w:after="0" w:line="240" w:lineRule="auto"/>
              <w:rPr>
                <w:rFonts w:cs="Times New Roman"/>
                <w:sz w:val="22"/>
              </w:rPr>
            </w:pPr>
            <w:r w:rsidRPr="00135F3F">
              <w:rPr>
                <w:rFonts w:cs="Times New Roman"/>
                <w:sz w:val="22"/>
              </w:rPr>
              <w:t xml:space="preserve">- </w:t>
            </w:r>
            <w:r w:rsidR="00AF2402" w:rsidRPr="00135F3F">
              <w:rPr>
                <w:rFonts w:cs="Times New Roman"/>
                <w:sz w:val="22"/>
              </w:rPr>
              <w:t>Ban Giám đốc Sở;</w:t>
            </w:r>
          </w:p>
          <w:p w14:paraId="69CDC775" w14:textId="43D40B6C" w:rsidR="00AC7F56" w:rsidRPr="00135F3F" w:rsidRDefault="00AF2402" w:rsidP="00AC7F56">
            <w:pPr>
              <w:spacing w:before="40" w:after="0" w:line="240" w:lineRule="auto"/>
              <w:rPr>
                <w:rFonts w:cs="Times New Roman"/>
                <w:sz w:val="22"/>
              </w:rPr>
            </w:pPr>
            <w:r w:rsidRPr="00135F3F">
              <w:rPr>
                <w:rFonts w:cs="Times New Roman"/>
                <w:sz w:val="22"/>
              </w:rPr>
              <w:t>- Các phòng chuyên môn thuộc</w:t>
            </w:r>
            <w:r w:rsidR="00AC7F56" w:rsidRPr="00135F3F">
              <w:rPr>
                <w:rFonts w:cs="Times New Roman"/>
                <w:sz w:val="22"/>
              </w:rPr>
              <w:t xml:space="preserve"> Sở</w:t>
            </w:r>
            <w:r w:rsidRPr="00135F3F">
              <w:rPr>
                <w:rFonts w:cs="Times New Roman"/>
                <w:sz w:val="22"/>
              </w:rPr>
              <w:t>;</w:t>
            </w:r>
          </w:p>
        </w:tc>
        <w:tc>
          <w:tcPr>
            <w:tcW w:w="2177" w:type="pct"/>
            <w:vAlign w:val="center"/>
          </w:tcPr>
          <w:p w14:paraId="1669C3C0" w14:textId="77777777" w:rsidR="00AC7F56" w:rsidRPr="00135F3F" w:rsidRDefault="00AC7F56" w:rsidP="00AC7F56">
            <w:pPr>
              <w:spacing w:before="40" w:after="0" w:line="240" w:lineRule="auto"/>
              <w:jc w:val="center"/>
              <w:rPr>
                <w:rFonts w:cs="Times New Roman"/>
                <w:sz w:val="22"/>
              </w:rPr>
            </w:pPr>
          </w:p>
        </w:tc>
      </w:tr>
      <w:tr w:rsidR="00135F3F" w:rsidRPr="00135F3F" w14:paraId="4634C6DF" w14:textId="77777777" w:rsidTr="00193A5C">
        <w:tc>
          <w:tcPr>
            <w:tcW w:w="2823" w:type="pct"/>
            <w:vAlign w:val="center"/>
          </w:tcPr>
          <w:p w14:paraId="4CAD4C47" w14:textId="5C14C67F" w:rsidR="00AC7F56" w:rsidRPr="00135F3F" w:rsidRDefault="00AC7F56" w:rsidP="00AC7F56">
            <w:pPr>
              <w:spacing w:before="40" w:after="0" w:line="240" w:lineRule="auto"/>
              <w:rPr>
                <w:rFonts w:cs="Times New Roman"/>
                <w:sz w:val="22"/>
              </w:rPr>
            </w:pPr>
            <w:r w:rsidRPr="00135F3F">
              <w:rPr>
                <w:rFonts w:cs="Times New Roman"/>
                <w:sz w:val="22"/>
              </w:rPr>
              <w:t xml:space="preserve">- Lưu: VT, </w:t>
            </w:r>
            <w:r w:rsidR="00AF2402" w:rsidRPr="00135F3F">
              <w:rPr>
                <w:rFonts w:cs="Times New Roman"/>
                <w:sz w:val="22"/>
              </w:rPr>
              <w:t>QLCL</w:t>
            </w:r>
          </w:p>
        </w:tc>
        <w:tc>
          <w:tcPr>
            <w:tcW w:w="2177" w:type="pct"/>
            <w:vAlign w:val="center"/>
          </w:tcPr>
          <w:p w14:paraId="2F540AF3" w14:textId="77777777" w:rsidR="00AC7F56" w:rsidRPr="00135F3F" w:rsidRDefault="00AC7F56" w:rsidP="00AC7F56">
            <w:pPr>
              <w:spacing w:before="40" w:after="0" w:line="240" w:lineRule="auto"/>
              <w:jc w:val="center"/>
              <w:rPr>
                <w:rFonts w:cs="Times New Roman"/>
                <w:sz w:val="22"/>
              </w:rPr>
            </w:pPr>
          </w:p>
        </w:tc>
      </w:tr>
      <w:tr w:rsidR="00135F3F" w:rsidRPr="00135F3F" w14:paraId="3C6885A2" w14:textId="77777777" w:rsidTr="00193A5C">
        <w:tc>
          <w:tcPr>
            <w:tcW w:w="2823" w:type="pct"/>
            <w:vAlign w:val="bottom"/>
          </w:tcPr>
          <w:p w14:paraId="71BE347F" w14:textId="4788687B" w:rsidR="00AC7F56" w:rsidRPr="00135F3F" w:rsidRDefault="00AC7F56" w:rsidP="00AC7F56">
            <w:pPr>
              <w:spacing w:before="40" w:after="0" w:line="240" w:lineRule="auto"/>
              <w:rPr>
                <w:rFonts w:cs="Times New Roman"/>
                <w:sz w:val="22"/>
              </w:rPr>
            </w:pPr>
          </w:p>
        </w:tc>
        <w:tc>
          <w:tcPr>
            <w:tcW w:w="2177" w:type="pct"/>
            <w:vAlign w:val="center"/>
          </w:tcPr>
          <w:p w14:paraId="28F0E406" w14:textId="77777777" w:rsidR="00AC7F56" w:rsidRPr="00135F3F" w:rsidRDefault="00AC7F56" w:rsidP="00AC7F56">
            <w:pPr>
              <w:spacing w:before="40" w:after="0" w:line="240" w:lineRule="auto"/>
              <w:jc w:val="center"/>
              <w:rPr>
                <w:rFonts w:cs="Times New Roman"/>
                <w:sz w:val="22"/>
              </w:rPr>
            </w:pPr>
          </w:p>
        </w:tc>
      </w:tr>
      <w:tr w:rsidR="00AC7F56" w:rsidRPr="00135F3F" w14:paraId="7ABEE0C3" w14:textId="77777777" w:rsidTr="00193A5C">
        <w:trPr>
          <w:trHeight w:val="270"/>
        </w:trPr>
        <w:tc>
          <w:tcPr>
            <w:tcW w:w="2823" w:type="pct"/>
            <w:vAlign w:val="center"/>
          </w:tcPr>
          <w:p w14:paraId="10DB6E52" w14:textId="77777777" w:rsidR="00AC7F56" w:rsidRPr="00135F3F" w:rsidRDefault="00AC7F56" w:rsidP="00AC7F56">
            <w:pPr>
              <w:spacing w:before="40" w:after="0" w:line="240" w:lineRule="auto"/>
              <w:rPr>
                <w:rFonts w:cs="Times New Roman"/>
                <w:sz w:val="18"/>
                <w:szCs w:val="18"/>
              </w:rPr>
            </w:pPr>
          </w:p>
        </w:tc>
        <w:tc>
          <w:tcPr>
            <w:tcW w:w="2177" w:type="pct"/>
            <w:vAlign w:val="center"/>
          </w:tcPr>
          <w:p w14:paraId="4D240ACB" w14:textId="1F65883F" w:rsidR="00AC7F56" w:rsidRPr="00135F3F" w:rsidRDefault="00D6458F" w:rsidP="00AC7F56">
            <w:pPr>
              <w:spacing w:before="40" w:after="0" w:line="240" w:lineRule="auto"/>
              <w:jc w:val="center"/>
              <w:rPr>
                <w:rFonts w:cs="Times New Roman"/>
                <w:b/>
                <w:sz w:val="22"/>
              </w:rPr>
            </w:pPr>
            <w:r w:rsidRPr="00135F3F">
              <w:rPr>
                <w:rFonts w:cs="Times New Roman"/>
                <w:b/>
                <w:szCs w:val="28"/>
              </w:rPr>
              <w:t>Trần Văn Hưng</w:t>
            </w:r>
          </w:p>
        </w:tc>
      </w:tr>
    </w:tbl>
    <w:p w14:paraId="2D9AFF34" w14:textId="77777777" w:rsidR="00AC7F56" w:rsidRPr="00135F3F" w:rsidRDefault="00AC7F56" w:rsidP="00514FA6">
      <w:pPr>
        <w:spacing w:after="0" w:line="240" w:lineRule="auto"/>
        <w:ind w:left="284" w:firstLine="567"/>
        <w:rPr>
          <w:rFonts w:eastAsia="Times New Roman" w:cs="Times New Roman"/>
          <w:b/>
          <w:szCs w:val="28"/>
        </w:rPr>
      </w:pPr>
    </w:p>
    <w:sectPr w:rsidR="00AC7F56" w:rsidRPr="00135F3F" w:rsidSect="00FA7489">
      <w:headerReference w:type="default" r:id="rId7"/>
      <w:footerReference w:type="default" r:id="rId8"/>
      <w:headerReference w:type="first" r:id="rId9"/>
      <w:pgSz w:w="16838" w:h="11906" w:orient="landscape" w:code="9"/>
      <w:pgMar w:top="851" w:right="851" w:bottom="851" w:left="1134" w:header="51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60EDF" w14:textId="77777777" w:rsidR="007D3C00" w:rsidRDefault="007D3C00" w:rsidP="00101B39">
      <w:pPr>
        <w:spacing w:after="0" w:line="240" w:lineRule="auto"/>
      </w:pPr>
      <w:r>
        <w:separator/>
      </w:r>
    </w:p>
  </w:endnote>
  <w:endnote w:type="continuationSeparator" w:id="0">
    <w:p w14:paraId="54C69DCC" w14:textId="77777777" w:rsidR="007D3C00" w:rsidRDefault="007D3C00" w:rsidP="00101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1D92D" w14:textId="77777777" w:rsidR="00101B39" w:rsidRDefault="00101B39">
    <w:pPr>
      <w:pStyle w:val="Footer"/>
      <w:jc w:val="center"/>
    </w:pPr>
  </w:p>
  <w:p w14:paraId="11357E59" w14:textId="77777777" w:rsidR="00101B39" w:rsidRDefault="00101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84231" w14:textId="77777777" w:rsidR="007D3C00" w:rsidRDefault="007D3C00" w:rsidP="00101B39">
      <w:pPr>
        <w:spacing w:after="0" w:line="240" w:lineRule="auto"/>
      </w:pPr>
      <w:r>
        <w:separator/>
      </w:r>
    </w:p>
  </w:footnote>
  <w:footnote w:type="continuationSeparator" w:id="0">
    <w:p w14:paraId="1ADF1D15" w14:textId="77777777" w:rsidR="007D3C00" w:rsidRDefault="007D3C00" w:rsidP="00101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402162"/>
      <w:docPartObj>
        <w:docPartGallery w:val="Page Numbers (Top of Page)"/>
        <w:docPartUnique/>
      </w:docPartObj>
    </w:sdtPr>
    <w:sdtEndPr>
      <w:rPr>
        <w:noProof/>
      </w:rPr>
    </w:sdtEndPr>
    <w:sdtContent>
      <w:p w14:paraId="4D106A8D" w14:textId="17E7E6C7" w:rsidR="00832497" w:rsidRDefault="0083249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8263DC0" w14:textId="77777777" w:rsidR="004D6C27" w:rsidRDefault="004D6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758717"/>
      <w:docPartObj>
        <w:docPartGallery w:val="Page Numbers (Top of Page)"/>
        <w:docPartUnique/>
      </w:docPartObj>
    </w:sdtPr>
    <w:sdtEndPr>
      <w:rPr>
        <w:noProof/>
        <w:sz w:val="24"/>
        <w:szCs w:val="24"/>
      </w:rPr>
    </w:sdtEndPr>
    <w:sdtContent>
      <w:p w14:paraId="56307086" w14:textId="77777777" w:rsidR="00101B39" w:rsidRPr="004D6C27" w:rsidRDefault="003656F1">
        <w:pPr>
          <w:pStyle w:val="Header"/>
          <w:jc w:val="center"/>
          <w:rPr>
            <w:sz w:val="24"/>
            <w:szCs w:val="24"/>
          </w:rPr>
        </w:pPr>
        <w:r w:rsidRPr="004D6C27">
          <w:rPr>
            <w:sz w:val="24"/>
            <w:szCs w:val="24"/>
          </w:rPr>
          <w:fldChar w:fldCharType="begin"/>
        </w:r>
        <w:r w:rsidR="00101B39" w:rsidRPr="004D6C27">
          <w:rPr>
            <w:sz w:val="24"/>
            <w:szCs w:val="24"/>
          </w:rPr>
          <w:instrText xml:space="preserve"> PAGE   \* MERGEFORMAT </w:instrText>
        </w:r>
        <w:r w:rsidRPr="004D6C27">
          <w:rPr>
            <w:sz w:val="24"/>
            <w:szCs w:val="24"/>
          </w:rPr>
          <w:fldChar w:fldCharType="separate"/>
        </w:r>
        <w:r w:rsidR="00101B39" w:rsidRPr="004D6C27">
          <w:rPr>
            <w:noProof/>
            <w:sz w:val="24"/>
            <w:szCs w:val="24"/>
          </w:rPr>
          <w:t>2</w:t>
        </w:r>
        <w:r w:rsidRPr="004D6C27">
          <w:rPr>
            <w:noProof/>
            <w:sz w:val="24"/>
            <w:szCs w:val="24"/>
          </w:rPr>
          <w:fldChar w:fldCharType="end"/>
        </w:r>
      </w:p>
    </w:sdtContent>
  </w:sdt>
  <w:p w14:paraId="1B599BF9" w14:textId="77777777" w:rsidR="00101B39" w:rsidRDefault="00101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A3608"/>
    <w:multiLevelType w:val="hybridMultilevel"/>
    <w:tmpl w:val="B0F8B2EC"/>
    <w:lvl w:ilvl="0" w:tplc="A2C04894">
      <w:start w:val="2"/>
      <w:numFmt w:val="bullet"/>
      <w:lvlText w:val="-"/>
      <w:lvlJc w:val="left"/>
      <w:pPr>
        <w:ind w:left="572" w:hanging="360"/>
      </w:pPr>
      <w:rPr>
        <w:rFonts w:ascii="Times New Roman" w:eastAsiaTheme="minorHAnsi" w:hAnsi="Times New Roman" w:cs="Times New Roman" w:hint="default"/>
      </w:rPr>
    </w:lvl>
    <w:lvl w:ilvl="1" w:tplc="04090003" w:tentative="1">
      <w:start w:val="1"/>
      <w:numFmt w:val="bullet"/>
      <w:lvlText w:val="o"/>
      <w:lvlJc w:val="left"/>
      <w:pPr>
        <w:ind w:left="1292" w:hanging="360"/>
      </w:pPr>
      <w:rPr>
        <w:rFonts w:ascii="Courier New" w:hAnsi="Courier New" w:cs="Courier New" w:hint="default"/>
      </w:rPr>
    </w:lvl>
    <w:lvl w:ilvl="2" w:tplc="04090005" w:tentative="1">
      <w:start w:val="1"/>
      <w:numFmt w:val="bullet"/>
      <w:lvlText w:val=""/>
      <w:lvlJc w:val="left"/>
      <w:pPr>
        <w:ind w:left="2012" w:hanging="360"/>
      </w:pPr>
      <w:rPr>
        <w:rFonts w:ascii="Wingdings" w:hAnsi="Wingdings" w:hint="default"/>
      </w:rPr>
    </w:lvl>
    <w:lvl w:ilvl="3" w:tplc="04090001" w:tentative="1">
      <w:start w:val="1"/>
      <w:numFmt w:val="bullet"/>
      <w:lvlText w:val=""/>
      <w:lvlJc w:val="left"/>
      <w:pPr>
        <w:ind w:left="2732" w:hanging="360"/>
      </w:pPr>
      <w:rPr>
        <w:rFonts w:ascii="Symbol" w:hAnsi="Symbol" w:hint="default"/>
      </w:rPr>
    </w:lvl>
    <w:lvl w:ilvl="4" w:tplc="04090003" w:tentative="1">
      <w:start w:val="1"/>
      <w:numFmt w:val="bullet"/>
      <w:lvlText w:val="o"/>
      <w:lvlJc w:val="left"/>
      <w:pPr>
        <w:ind w:left="3452" w:hanging="360"/>
      </w:pPr>
      <w:rPr>
        <w:rFonts w:ascii="Courier New" w:hAnsi="Courier New" w:cs="Courier New" w:hint="default"/>
      </w:rPr>
    </w:lvl>
    <w:lvl w:ilvl="5" w:tplc="04090005" w:tentative="1">
      <w:start w:val="1"/>
      <w:numFmt w:val="bullet"/>
      <w:lvlText w:val=""/>
      <w:lvlJc w:val="left"/>
      <w:pPr>
        <w:ind w:left="4172" w:hanging="360"/>
      </w:pPr>
      <w:rPr>
        <w:rFonts w:ascii="Wingdings" w:hAnsi="Wingdings" w:hint="default"/>
      </w:rPr>
    </w:lvl>
    <w:lvl w:ilvl="6" w:tplc="04090001" w:tentative="1">
      <w:start w:val="1"/>
      <w:numFmt w:val="bullet"/>
      <w:lvlText w:val=""/>
      <w:lvlJc w:val="left"/>
      <w:pPr>
        <w:ind w:left="4892" w:hanging="360"/>
      </w:pPr>
      <w:rPr>
        <w:rFonts w:ascii="Symbol" w:hAnsi="Symbol" w:hint="default"/>
      </w:rPr>
    </w:lvl>
    <w:lvl w:ilvl="7" w:tplc="04090003" w:tentative="1">
      <w:start w:val="1"/>
      <w:numFmt w:val="bullet"/>
      <w:lvlText w:val="o"/>
      <w:lvlJc w:val="left"/>
      <w:pPr>
        <w:ind w:left="5612" w:hanging="360"/>
      </w:pPr>
      <w:rPr>
        <w:rFonts w:ascii="Courier New" w:hAnsi="Courier New" w:cs="Courier New" w:hint="default"/>
      </w:rPr>
    </w:lvl>
    <w:lvl w:ilvl="8" w:tplc="04090005" w:tentative="1">
      <w:start w:val="1"/>
      <w:numFmt w:val="bullet"/>
      <w:lvlText w:val=""/>
      <w:lvlJc w:val="left"/>
      <w:pPr>
        <w:ind w:left="6332" w:hanging="360"/>
      </w:pPr>
      <w:rPr>
        <w:rFonts w:ascii="Wingdings" w:hAnsi="Wingdings" w:hint="default"/>
      </w:rPr>
    </w:lvl>
  </w:abstractNum>
  <w:abstractNum w:abstractNumId="1" w15:restartNumberingAfterBreak="0">
    <w:nsid w:val="0D8F6894"/>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C85177B"/>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D931BC4"/>
    <w:multiLevelType w:val="hybridMultilevel"/>
    <w:tmpl w:val="2D322A6E"/>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DF308FE"/>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1280C4D"/>
    <w:multiLevelType w:val="hybridMultilevel"/>
    <w:tmpl w:val="FBC0BB3A"/>
    <w:lvl w:ilvl="0" w:tplc="8A4ABE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450171B"/>
    <w:multiLevelType w:val="hybridMultilevel"/>
    <w:tmpl w:val="339EC0A6"/>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3B6970E8"/>
    <w:multiLevelType w:val="hybridMultilevel"/>
    <w:tmpl w:val="0E58B1D0"/>
    <w:lvl w:ilvl="0" w:tplc="33221640">
      <w:start w:val="1"/>
      <w:numFmt w:val="bullet"/>
      <w:lvlText w:val="-"/>
      <w:lvlJc w:val="left"/>
      <w:pPr>
        <w:ind w:left="644" w:hanging="360"/>
      </w:pPr>
      <w:rPr>
        <w:rFonts w:ascii="Times New Roman" w:eastAsiaTheme="minorHAnsi" w:hAnsi="Times New Roman" w:cs="Times New Roman"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510744BA"/>
    <w:multiLevelType w:val="hybridMultilevel"/>
    <w:tmpl w:val="316A18C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54883984"/>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5C6B3D23"/>
    <w:multiLevelType w:val="hybridMultilevel"/>
    <w:tmpl w:val="1AEC4F3A"/>
    <w:lvl w:ilvl="0" w:tplc="254C2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5E397FDC"/>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23921861">
    <w:abstractNumId w:val="10"/>
  </w:num>
  <w:num w:numId="2" w16cid:durableId="1914390253">
    <w:abstractNumId w:val="1"/>
  </w:num>
  <w:num w:numId="3" w16cid:durableId="1577133730">
    <w:abstractNumId w:val="4"/>
  </w:num>
  <w:num w:numId="4" w16cid:durableId="1481844525">
    <w:abstractNumId w:val="2"/>
  </w:num>
  <w:num w:numId="5" w16cid:durableId="782263187">
    <w:abstractNumId w:val="5"/>
  </w:num>
  <w:num w:numId="6" w16cid:durableId="2000421378">
    <w:abstractNumId w:val="9"/>
  </w:num>
  <w:num w:numId="7" w16cid:durableId="1391688403">
    <w:abstractNumId w:val="0"/>
  </w:num>
  <w:num w:numId="8" w16cid:durableId="117720551">
    <w:abstractNumId w:val="11"/>
  </w:num>
  <w:num w:numId="9" w16cid:durableId="1283878861">
    <w:abstractNumId w:val="6"/>
  </w:num>
  <w:num w:numId="10" w16cid:durableId="1111315497">
    <w:abstractNumId w:val="7"/>
  </w:num>
  <w:num w:numId="11" w16cid:durableId="1212693475">
    <w:abstractNumId w:val="3"/>
  </w:num>
  <w:num w:numId="12" w16cid:durableId="16741412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11C8"/>
    <w:rsid w:val="0000160B"/>
    <w:rsid w:val="000048F9"/>
    <w:rsid w:val="000201EE"/>
    <w:rsid w:val="00026CFE"/>
    <w:rsid w:val="0003009F"/>
    <w:rsid w:val="00031BA9"/>
    <w:rsid w:val="00036E18"/>
    <w:rsid w:val="00037397"/>
    <w:rsid w:val="000479F6"/>
    <w:rsid w:val="000523F2"/>
    <w:rsid w:val="00057A96"/>
    <w:rsid w:val="00067CBC"/>
    <w:rsid w:val="00084FFB"/>
    <w:rsid w:val="00086D6D"/>
    <w:rsid w:val="00087123"/>
    <w:rsid w:val="000943C2"/>
    <w:rsid w:val="000A0A53"/>
    <w:rsid w:val="000B044A"/>
    <w:rsid w:val="000B5658"/>
    <w:rsid w:val="000B6183"/>
    <w:rsid w:val="000B7E82"/>
    <w:rsid w:val="000C70BD"/>
    <w:rsid w:val="000D4CFB"/>
    <w:rsid w:val="00101B39"/>
    <w:rsid w:val="001032B5"/>
    <w:rsid w:val="00104F71"/>
    <w:rsid w:val="00111174"/>
    <w:rsid w:val="00113393"/>
    <w:rsid w:val="00135F3F"/>
    <w:rsid w:val="001436E0"/>
    <w:rsid w:val="00151A06"/>
    <w:rsid w:val="00160F7E"/>
    <w:rsid w:val="0017796E"/>
    <w:rsid w:val="0018260A"/>
    <w:rsid w:val="00185EE1"/>
    <w:rsid w:val="00190CED"/>
    <w:rsid w:val="0019702A"/>
    <w:rsid w:val="001A53EE"/>
    <w:rsid w:val="001B2C43"/>
    <w:rsid w:val="001D3B41"/>
    <w:rsid w:val="001D52C3"/>
    <w:rsid w:val="001D7E0A"/>
    <w:rsid w:val="002009A0"/>
    <w:rsid w:val="00212060"/>
    <w:rsid w:val="00223F06"/>
    <w:rsid w:val="002411C8"/>
    <w:rsid w:val="00247779"/>
    <w:rsid w:val="00253414"/>
    <w:rsid w:val="00255B9F"/>
    <w:rsid w:val="00264B12"/>
    <w:rsid w:val="002738B0"/>
    <w:rsid w:val="00290C26"/>
    <w:rsid w:val="002A3454"/>
    <w:rsid w:val="002A516D"/>
    <w:rsid w:val="002B2C62"/>
    <w:rsid w:val="002B5A14"/>
    <w:rsid w:val="002B64B7"/>
    <w:rsid w:val="002B7746"/>
    <w:rsid w:val="002B7D04"/>
    <w:rsid w:val="002C61A8"/>
    <w:rsid w:val="002D01DD"/>
    <w:rsid w:val="002E12B9"/>
    <w:rsid w:val="002E736C"/>
    <w:rsid w:val="002F4589"/>
    <w:rsid w:val="00313D10"/>
    <w:rsid w:val="00333C40"/>
    <w:rsid w:val="0033716F"/>
    <w:rsid w:val="00337692"/>
    <w:rsid w:val="00344AAA"/>
    <w:rsid w:val="00353FE5"/>
    <w:rsid w:val="003656F1"/>
    <w:rsid w:val="00366280"/>
    <w:rsid w:val="00366EA0"/>
    <w:rsid w:val="0037045B"/>
    <w:rsid w:val="0037334D"/>
    <w:rsid w:val="003808EB"/>
    <w:rsid w:val="003931F4"/>
    <w:rsid w:val="00394304"/>
    <w:rsid w:val="003951F9"/>
    <w:rsid w:val="003A11BC"/>
    <w:rsid w:val="003A12DF"/>
    <w:rsid w:val="003B74E4"/>
    <w:rsid w:val="003D5586"/>
    <w:rsid w:val="003D6165"/>
    <w:rsid w:val="003E0F50"/>
    <w:rsid w:val="003E2179"/>
    <w:rsid w:val="003E45F3"/>
    <w:rsid w:val="003F1C77"/>
    <w:rsid w:val="00401CAE"/>
    <w:rsid w:val="004074F3"/>
    <w:rsid w:val="00407CCC"/>
    <w:rsid w:val="004127BD"/>
    <w:rsid w:val="00443EBD"/>
    <w:rsid w:val="00452A47"/>
    <w:rsid w:val="00455394"/>
    <w:rsid w:val="004603A0"/>
    <w:rsid w:val="00470864"/>
    <w:rsid w:val="0047164C"/>
    <w:rsid w:val="0047262B"/>
    <w:rsid w:val="00472ED5"/>
    <w:rsid w:val="00482B1C"/>
    <w:rsid w:val="004A6398"/>
    <w:rsid w:val="004B4BDC"/>
    <w:rsid w:val="004C27C9"/>
    <w:rsid w:val="004C5C43"/>
    <w:rsid w:val="004D5C3B"/>
    <w:rsid w:val="004D6C27"/>
    <w:rsid w:val="004F227E"/>
    <w:rsid w:val="004F2466"/>
    <w:rsid w:val="004F39D7"/>
    <w:rsid w:val="004F3A75"/>
    <w:rsid w:val="004F684B"/>
    <w:rsid w:val="005135EB"/>
    <w:rsid w:val="00514FA6"/>
    <w:rsid w:val="005265A4"/>
    <w:rsid w:val="0054515E"/>
    <w:rsid w:val="00550DC5"/>
    <w:rsid w:val="00585A6C"/>
    <w:rsid w:val="005B3957"/>
    <w:rsid w:val="005B4DBB"/>
    <w:rsid w:val="005C0FA9"/>
    <w:rsid w:val="005C4310"/>
    <w:rsid w:val="005C67E0"/>
    <w:rsid w:val="005D45BF"/>
    <w:rsid w:val="005D7709"/>
    <w:rsid w:val="005E632C"/>
    <w:rsid w:val="005F3AD7"/>
    <w:rsid w:val="005F7FBE"/>
    <w:rsid w:val="00602FE0"/>
    <w:rsid w:val="0060384B"/>
    <w:rsid w:val="0060530C"/>
    <w:rsid w:val="00613577"/>
    <w:rsid w:val="006545F5"/>
    <w:rsid w:val="00664650"/>
    <w:rsid w:val="00664A46"/>
    <w:rsid w:val="00665C7A"/>
    <w:rsid w:val="0066612D"/>
    <w:rsid w:val="0067246E"/>
    <w:rsid w:val="00685623"/>
    <w:rsid w:val="006866C6"/>
    <w:rsid w:val="00690CFA"/>
    <w:rsid w:val="00695D59"/>
    <w:rsid w:val="006B2418"/>
    <w:rsid w:val="006B2998"/>
    <w:rsid w:val="006E16CD"/>
    <w:rsid w:val="006E38C5"/>
    <w:rsid w:val="00701D4A"/>
    <w:rsid w:val="007024E0"/>
    <w:rsid w:val="00703087"/>
    <w:rsid w:val="00710187"/>
    <w:rsid w:val="00711026"/>
    <w:rsid w:val="00743DDF"/>
    <w:rsid w:val="00757584"/>
    <w:rsid w:val="00795366"/>
    <w:rsid w:val="007978CD"/>
    <w:rsid w:val="007A2CF5"/>
    <w:rsid w:val="007B30D0"/>
    <w:rsid w:val="007D3C00"/>
    <w:rsid w:val="007D3C2D"/>
    <w:rsid w:val="007D7EA3"/>
    <w:rsid w:val="00803B02"/>
    <w:rsid w:val="008159FF"/>
    <w:rsid w:val="00816A45"/>
    <w:rsid w:val="00832497"/>
    <w:rsid w:val="00835A86"/>
    <w:rsid w:val="00844F97"/>
    <w:rsid w:val="00847495"/>
    <w:rsid w:val="0085186A"/>
    <w:rsid w:val="00860FB0"/>
    <w:rsid w:val="00870260"/>
    <w:rsid w:val="008C2363"/>
    <w:rsid w:val="008C6EEC"/>
    <w:rsid w:val="008F64AD"/>
    <w:rsid w:val="00914424"/>
    <w:rsid w:val="00917A0A"/>
    <w:rsid w:val="00924D59"/>
    <w:rsid w:val="009339F8"/>
    <w:rsid w:val="00952D72"/>
    <w:rsid w:val="009711D3"/>
    <w:rsid w:val="00973C42"/>
    <w:rsid w:val="00977777"/>
    <w:rsid w:val="009864C1"/>
    <w:rsid w:val="009B2B95"/>
    <w:rsid w:val="009B4347"/>
    <w:rsid w:val="009B6FEE"/>
    <w:rsid w:val="009C029E"/>
    <w:rsid w:val="009C23E2"/>
    <w:rsid w:val="009D1738"/>
    <w:rsid w:val="00A11D62"/>
    <w:rsid w:val="00A155C8"/>
    <w:rsid w:val="00A2419E"/>
    <w:rsid w:val="00A24A97"/>
    <w:rsid w:val="00A26957"/>
    <w:rsid w:val="00A30C28"/>
    <w:rsid w:val="00A414E4"/>
    <w:rsid w:val="00A44128"/>
    <w:rsid w:val="00A464D5"/>
    <w:rsid w:val="00A467D9"/>
    <w:rsid w:val="00A80D14"/>
    <w:rsid w:val="00A94C9E"/>
    <w:rsid w:val="00AA1F35"/>
    <w:rsid w:val="00AA604F"/>
    <w:rsid w:val="00AB5F4B"/>
    <w:rsid w:val="00AC4740"/>
    <w:rsid w:val="00AC7F56"/>
    <w:rsid w:val="00AE15D0"/>
    <w:rsid w:val="00AE344D"/>
    <w:rsid w:val="00AE7E32"/>
    <w:rsid w:val="00AF2402"/>
    <w:rsid w:val="00B25A58"/>
    <w:rsid w:val="00B25B23"/>
    <w:rsid w:val="00B25D8A"/>
    <w:rsid w:val="00B26C7C"/>
    <w:rsid w:val="00B47606"/>
    <w:rsid w:val="00B50CC6"/>
    <w:rsid w:val="00B51534"/>
    <w:rsid w:val="00B52939"/>
    <w:rsid w:val="00B71C2E"/>
    <w:rsid w:val="00B7292C"/>
    <w:rsid w:val="00B74076"/>
    <w:rsid w:val="00B8481E"/>
    <w:rsid w:val="00BA01C6"/>
    <w:rsid w:val="00BA0544"/>
    <w:rsid w:val="00BA7295"/>
    <w:rsid w:val="00BB73B1"/>
    <w:rsid w:val="00BC1D32"/>
    <w:rsid w:val="00BD46D7"/>
    <w:rsid w:val="00BD6410"/>
    <w:rsid w:val="00BD6646"/>
    <w:rsid w:val="00BE1958"/>
    <w:rsid w:val="00BF2A10"/>
    <w:rsid w:val="00BF3A62"/>
    <w:rsid w:val="00BF60B9"/>
    <w:rsid w:val="00C16BDE"/>
    <w:rsid w:val="00C4146D"/>
    <w:rsid w:val="00C464A8"/>
    <w:rsid w:val="00C56C14"/>
    <w:rsid w:val="00C62281"/>
    <w:rsid w:val="00C77CCD"/>
    <w:rsid w:val="00C9038E"/>
    <w:rsid w:val="00CB2547"/>
    <w:rsid w:val="00CB6F82"/>
    <w:rsid w:val="00CD1661"/>
    <w:rsid w:val="00CE1EA0"/>
    <w:rsid w:val="00CE6319"/>
    <w:rsid w:val="00D00534"/>
    <w:rsid w:val="00D01D94"/>
    <w:rsid w:val="00D14250"/>
    <w:rsid w:val="00D32C3F"/>
    <w:rsid w:val="00D368C9"/>
    <w:rsid w:val="00D472A8"/>
    <w:rsid w:val="00D526E7"/>
    <w:rsid w:val="00D531AE"/>
    <w:rsid w:val="00D56ADD"/>
    <w:rsid w:val="00D56D07"/>
    <w:rsid w:val="00D6458F"/>
    <w:rsid w:val="00D811D0"/>
    <w:rsid w:val="00D93CE6"/>
    <w:rsid w:val="00DA1FF8"/>
    <w:rsid w:val="00DD063B"/>
    <w:rsid w:val="00DD3A33"/>
    <w:rsid w:val="00DE1E1F"/>
    <w:rsid w:val="00DF535B"/>
    <w:rsid w:val="00E243C5"/>
    <w:rsid w:val="00E44607"/>
    <w:rsid w:val="00E63A02"/>
    <w:rsid w:val="00E64060"/>
    <w:rsid w:val="00E67BC8"/>
    <w:rsid w:val="00E7439E"/>
    <w:rsid w:val="00E86DE2"/>
    <w:rsid w:val="00EA2087"/>
    <w:rsid w:val="00EB3988"/>
    <w:rsid w:val="00EB3C76"/>
    <w:rsid w:val="00ED77A6"/>
    <w:rsid w:val="00EE44FF"/>
    <w:rsid w:val="00EE526B"/>
    <w:rsid w:val="00EE69A2"/>
    <w:rsid w:val="00F07E06"/>
    <w:rsid w:val="00F15058"/>
    <w:rsid w:val="00F1643D"/>
    <w:rsid w:val="00F169D1"/>
    <w:rsid w:val="00F20F62"/>
    <w:rsid w:val="00F23394"/>
    <w:rsid w:val="00F33753"/>
    <w:rsid w:val="00F40315"/>
    <w:rsid w:val="00F44799"/>
    <w:rsid w:val="00F44A31"/>
    <w:rsid w:val="00F5154A"/>
    <w:rsid w:val="00F5326C"/>
    <w:rsid w:val="00F56B9B"/>
    <w:rsid w:val="00F600B9"/>
    <w:rsid w:val="00F631A0"/>
    <w:rsid w:val="00F64A54"/>
    <w:rsid w:val="00F7584A"/>
    <w:rsid w:val="00F82D61"/>
    <w:rsid w:val="00FA7489"/>
    <w:rsid w:val="00FA77D8"/>
    <w:rsid w:val="00FB4D1A"/>
    <w:rsid w:val="00FB6E6E"/>
    <w:rsid w:val="00FC4C4A"/>
    <w:rsid w:val="00FD145C"/>
    <w:rsid w:val="00FD5BC8"/>
    <w:rsid w:val="00FE6BE1"/>
    <w:rsid w:val="00FE7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D09A1BC"/>
  <w15:docId w15:val="{D6392379-9D1C-4AA2-A1DF-1E54B4CC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B12"/>
    <w:rPr>
      <w:rFonts w:ascii="Times New Roman" w:hAnsi="Times New Roman"/>
      <w:sz w:val="28"/>
    </w:rPr>
  </w:style>
  <w:style w:type="paragraph" w:styleId="Heading3">
    <w:name w:val="heading 3"/>
    <w:basedOn w:val="Normal"/>
    <w:next w:val="Normal"/>
    <w:link w:val="Heading3Char"/>
    <w:uiPriority w:val="9"/>
    <w:semiHidden/>
    <w:unhideWhenUsed/>
    <w:qFormat/>
    <w:rsid w:val="001A53E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 Char Char Char,Char Char Char"/>
    <w:basedOn w:val="Normal"/>
    <w:link w:val="NormalWebChar"/>
    <w:uiPriority w:val="99"/>
    <w:unhideWhenUsed/>
    <w:qFormat/>
    <w:rsid w:val="002411C8"/>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411C8"/>
    <w:rPr>
      <w:b/>
      <w:bCs/>
    </w:rPr>
  </w:style>
  <w:style w:type="character" w:styleId="Emphasis">
    <w:name w:val="Emphasis"/>
    <w:basedOn w:val="DefaultParagraphFont"/>
    <w:uiPriority w:val="20"/>
    <w:qFormat/>
    <w:rsid w:val="002411C8"/>
    <w:rPr>
      <w:i/>
      <w:iCs/>
    </w:rPr>
  </w:style>
  <w:style w:type="paragraph" w:styleId="ListParagraph">
    <w:name w:val="List Paragraph"/>
    <w:basedOn w:val="Normal"/>
    <w:uiPriority w:val="34"/>
    <w:qFormat/>
    <w:rsid w:val="00185EE1"/>
    <w:pPr>
      <w:ind w:left="720"/>
      <w:contextualSpacing/>
    </w:pPr>
  </w:style>
  <w:style w:type="paragraph" w:styleId="Header">
    <w:name w:val="header"/>
    <w:basedOn w:val="Normal"/>
    <w:link w:val="HeaderChar"/>
    <w:uiPriority w:val="99"/>
    <w:unhideWhenUsed/>
    <w:rsid w:val="00101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B39"/>
    <w:rPr>
      <w:rFonts w:ascii="Times New Roman" w:hAnsi="Times New Roman"/>
      <w:sz w:val="28"/>
    </w:rPr>
  </w:style>
  <w:style w:type="paragraph" w:styleId="Footer">
    <w:name w:val="footer"/>
    <w:basedOn w:val="Normal"/>
    <w:link w:val="FooterChar"/>
    <w:uiPriority w:val="99"/>
    <w:unhideWhenUsed/>
    <w:rsid w:val="00101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B39"/>
    <w:rPr>
      <w:rFonts w:ascii="Times New Roman" w:hAnsi="Times New Roman"/>
      <w:sz w:val="28"/>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r Char"/>
    <w:link w:val="NormalWeb"/>
    <w:uiPriority w:val="99"/>
    <w:rsid w:val="00514FA6"/>
    <w:rPr>
      <w:rFonts w:ascii="Times New Roman" w:eastAsia="Times New Roman" w:hAnsi="Times New Roman" w:cs="Times New Roman"/>
      <w:sz w:val="24"/>
      <w:szCs w:val="24"/>
    </w:rPr>
  </w:style>
  <w:style w:type="paragraph" w:customStyle="1" w:styleId="Style3">
    <w:name w:val="Style3"/>
    <w:basedOn w:val="Heading3"/>
    <w:link w:val="Style3Char"/>
    <w:qFormat/>
    <w:rsid w:val="001A53EE"/>
    <w:pPr>
      <w:keepLines w:val="0"/>
      <w:spacing w:before="60" w:after="60" w:line="240" w:lineRule="auto"/>
    </w:pPr>
    <w:rPr>
      <w:rFonts w:ascii="Calibri Light" w:eastAsia="Times New Roman" w:hAnsi="Calibri Light" w:cs="Times New Roman"/>
      <w:b/>
      <w:bCs/>
      <w:i/>
      <w:color w:val="000000"/>
      <w:sz w:val="26"/>
      <w:szCs w:val="26"/>
    </w:rPr>
  </w:style>
  <w:style w:type="paragraph" w:customStyle="1" w:styleId="Style4">
    <w:name w:val="Style4"/>
    <w:basedOn w:val="NormalWeb"/>
    <w:link w:val="Style4Char"/>
    <w:qFormat/>
    <w:rsid w:val="001A53EE"/>
    <w:pPr>
      <w:spacing w:before="60" w:beforeAutospacing="0" w:after="60" w:afterAutospacing="0" w:line="276" w:lineRule="auto"/>
      <w:ind w:firstLine="567"/>
      <w:outlineLvl w:val="3"/>
    </w:pPr>
    <w:rPr>
      <w:b/>
      <w:bCs/>
      <w:i/>
      <w:sz w:val="26"/>
      <w:szCs w:val="26"/>
      <w:lang w:val="pt-BR"/>
    </w:rPr>
  </w:style>
  <w:style w:type="character" w:customStyle="1" w:styleId="Style3Char">
    <w:name w:val="Style3 Char"/>
    <w:link w:val="Style3"/>
    <w:rsid w:val="001A53EE"/>
    <w:rPr>
      <w:rFonts w:ascii="Calibri Light" w:eastAsia="Times New Roman" w:hAnsi="Calibri Light" w:cs="Times New Roman"/>
      <w:b/>
      <w:bCs/>
      <w:i/>
      <w:color w:val="000000"/>
      <w:sz w:val="26"/>
      <w:szCs w:val="26"/>
    </w:rPr>
  </w:style>
  <w:style w:type="character" w:customStyle="1" w:styleId="Style4Char">
    <w:name w:val="Style4 Char"/>
    <w:link w:val="Style4"/>
    <w:rsid w:val="001A53EE"/>
    <w:rPr>
      <w:rFonts w:ascii="Times New Roman" w:eastAsia="Times New Roman" w:hAnsi="Times New Roman" w:cs="Times New Roman"/>
      <w:b/>
      <w:bCs/>
      <w:i/>
      <w:sz w:val="26"/>
      <w:szCs w:val="26"/>
      <w:lang w:val="pt-BR"/>
    </w:rPr>
  </w:style>
  <w:style w:type="character" w:customStyle="1" w:styleId="Heading3Char">
    <w:name w:val="Heading 3 Char"/>
    <w:basedOn w:val="DefaultParagraphFont"/>
    <w:link w:val="Heading3"/>
    <w:uiPriority w:val="9"/>
    <w:semiHidden/>
    <w:rsid w:val="001A53E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075024">
      <w:bodyDiv w:val="1"/>
      <w:marLeft w:val="0"/>
      <w:marRight w:val="0"/>
      <w:marTop w:val="0"/>
      <w:marBottom w:val="0"/>
      <w:divBdr>
        <w:top w:val="none" w:sz="0" w:space="0" w:color="auto"/>
        <w:left w:val="none" w:sz="0" w:space="0" w:color="auto"/>
        <w:bottom w:val="none" w:sz="0" w:space="0" w:color="auto"/>
        <w:right w:val="none" w:sz="0" w:space="0" w:color="auto"/>
      </w:divBdr>
      <w:divsChild>
        <w:div w:id="1082872444">
          <w:marLeft w:val="0"/>
          <w:marRight w:val="0"/>
          <w:marTop w:val="0"/>
          <w:marBottom w:val="0"/>
          <w:divBdr>
            <w:top w:val="none" w:sz="0" w:space="0" w:color="auto"/>
            <w:left w:val="none" w:sz="0" w:space="0" w:color="auto"/>
            <w:bottom w:val="none" w:sz="0" w:space="0" w:color="auto"/>
            <w:right w:val="none" w:sz="0" w:space="0" w:color="auto"/>
          </w:divBdr>
        </w:div>
        <w:div w:id="782923068">
          <w:marLeft w:val="0"/>
          <w:marRight w:val="0"/>
          <w:marTop w:val="0"/>
          <w:marBottom w:val="0"/>
          <w:divBdr>
            <w:top w:val="none" w:sz="0" w:space="0" w:color="auto"/>
            <w:left w:val="none" w:sz="0" w:space="0" w:color="auto"/>
            <w:bottom w:val="none" w:sz="0" w:space="0" w:color="auto"/>
            <w:right w:val="none" w:sz="0" w:space="0" w:color="auto"/>
          </w:divBdr>
        </w:div>
        <w:div w:id="944925472">
          <w:marLeft w:val="0"/>
          <w:marRight w:val="0"/>
          <w:marTop w:val="0"/>
          <w:marBottom w:val="0"/>
          <w:divBdr>
            <w:top w:val="none" w:sz="0" w:space="0" w:color="auto"/>
            <w:left w:val="none" w:sz="0" w:space="0" w:color="auto"/>
            <w:bottom w:val="none" w:sz="0" w:space="0" w:color="auto"/>
            <w:right w:val="none" w:sz="0" w:space="0" w:color="auto"/>
          </w:divBdr>
        </w:div>
        <w:div w:id="549616583">
          <w:marLeft w:val="0"/>
          <w:marRight w:val="0"/>
          <w:marTop w:val="0"/>
          <w:marBottom w:val="0"/>
          <w:divBdr>
            <w:top w:val="none" w:sz="0" w:space="0" w:color="auto"/>
            <w:left w:val="none" w:sz="0" w:space="0" w:color="auto"/>
            <w:bottom w:val="none" w:sz="0" w:space="0" w:color="auto"/>
            <w:right w:val="none" w:sz="0" w:space="0" w:color="auto"/>
          </w:divBdr>
        </w:div>
        <w:div w:id="907955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8</Pages>
  <Words>1592</Words>
  <Characters>9076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310</cp:revision>
  <dcterms:created xsi:type="dcterms:W3CDTF">2025-06-20T02:24:00Z</dcterms:created>
  <dcterms:modified xsi:type="dcterms:W3CDTF">2026-07-09T07:41:00Z</dcterms:modified>
</cp:coreProperties>
</file>